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F31" w:rsidRPr="00975F31" w:rsidRDefault="00975F31" w:rsidP="00975F31">
      <w:pPr>
        <w:pStyle w:val="3"/>
        <w:jc w:val="center"/>
        <w:rPr>
          <w:rFonts w:ascii="Times New Roman" w:hAnsi="Times New Roman" w:cs="Times New Roman"/>
          <w:color w:val="auto"/>
          <w:sz w:val="36"/>
          <w:szCs w:val="24"/>
        </w:rPr>
      </w:pPr>
      <w:r w:rsidRPr="00975F31">
        <w:rPr>
          <w:rFonts w:ascii="Times New Roman" w:hAnsi="Times New Roman" w:cs="Times New Roman"/>
          <w:color w:val="auto"/>
          <w:sz w:val="36"/>
          <w:szCs w:val="24"/>
        </w:rPr>
        <w:t>Методика диагностики личностного роста школьников</w:t>
      </w:r>
    </w:p>
    <w:p w:rsidR="00975F31" w:rsidRPr="00306017" w:rsidRDefault="00975F31" w:rsidP="00975F31">
      <w:pPr>
        <w:spacing w:before="100" w:beforeAutospacing="1" w:after="100" w:afterAutospacing="1"/>
        <w:rPr>
          <w:rFonts w:ascii="Times New Roman" w:hAnsi="Times New Roman" w:cs="Times New Roman"/>
          <w:sz w:val="24"/>
          <w:szCs w:val="24"/>
        </w:rPr>
      </w:pPr>
      <w:r w:rsidRPr="00306017">
        <w:rPr>
          <w:rFonts w:ascii="Times New Roman" w:hAnsi="Times New Roman" w:cs="Times New Roman"/>
          <w:sz w:val="24"/>
          <w:szCs w:val="24"/>
        </w:rPr>
        <w:t xml:space="preserve">Мы предлагаем два варианта диагностического опросника – для учащихся 4-8-х классов и для учащихся 9-11-х классов. Структура этих двух опросников, способы их обработки и интерпретации результатов принципиально не отличаются друг от друга – разнятся только некоторые формулировки вопросов. </w:t>
      </w:r>
    </w:p>
    <w:p w:rsidR="00975F31" w:rsidRPr="00306017" w:rsidRDefault="00975F31" w:rsidP="00975F31">
      <w:pPr>
        <w:spacing w:before="100" w:beforeAutospacing="1" w:after="100" w:afterAutospacing="1"/>
        <w:jc w:val="both"/>
        <w:rPr>
          <w:rFonts w:ascii="Times New Roman" w:hAnsi="Times New Roman" w:cs="Times New Roman"/>
          <w:sz w:val="24"/>
          <w:szCs w:val="24"/>
        </w:rPr>
      </w:pPr>
      <w:r w:rsidRPr="00306017">
        <w:rPr>
          <w:rFonts w:ascii="Times New Roman" w:hAnsi="Times New Roman" w:cs="Times New Roman"/>
          <w:sz w:val="24"/>
          <w:szCs w:val="24"/>
        </w:rPr>
        <w:t> </w:t>
      </w:r>
      <w:r w:rsidRPr="0060552E">
        <w:rPr>
          <w:rFonts w:ascii="Times New Roman" w:hAnsi="Times New Roman" w:cs="Times New Roman"/>
          <w:sz w:val="24"/>
          <w:szCs w:val="24"/>
        </w:rPr>
        <w:tab/>
      </w:r>
      <w:r w:rsidRPr="00306017">
        <w:rPr>
          <w:rFonts w:ascii="Times New Roman" w:hAnsi="Times New Roman" w:cs="Times New Roman"/>
          <w:sz w:val="24"/>
          <w:szCs w:val="24"/>
        </w:rPr>
        <w:t xml:space="preserve">Каждый из опросников состоит из 91 утверждения, к которым подростки могут выразить свое отношение. Для этого они должны решить для себя, насколько они согласны (или не согласны) с содержащимися в опроснике высказываниями, и оценить степень своего согласия (или несогласия) в баллах от «+4» до «–4». Количество утверждений – 91 – объясняется следующим образом: на каждую из 13 ценностей (точнее, объектов ценностного отношения), представленных в таблице, нами разработано по 7 утверждений, выявляющих отношение школьников к этим ценностям. </w:t>
      </w:r>
    </w:p>
    <w:p w:rsidR="00975F31" w:rsidRPr="00306017" w:rsidRDefault="00975F31" w:rsidP="00975F31">
      <w:pPr>
        <w:spacing w:before="100" w:beforeAutospacing="1" w:after="100" w:afterAutospacing="1"/>
        <w:rPr>
          <w:rFonts w:ascii="Times New Roman" w:hAnsi="Times New Roman" w:cs="Times New Roman"/>
          <w:sz w:val="24"/>
          <w:szCs w:val="24"/>
        </w:rPr>
      </w:pPr>
      <w:r w:rsidRPr="00306017">
        <w:rPr>
          <w:rFonts w:ascii="Times New Roman" w:hAnsi="Times New Roman" w:cs="Times New Roman"/>
          <w:sz w:val="24"/>
          <w:szCs w:val="24"/>
        </w:rPr>
        <w:t>Объекты ценностного отношения:</w:t>
      </w:r>
    </w:p>
    <w:p w:rsidR="00975F31" w:rsidRPr="00306017" w:rsidRDefault="00975F31" w:rsidP="00975F31">
      <w:pPr>
        <w:numPr>
          <w:ilvl w:val="0"/>
          <w:numId w:val="1"/>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 xml:space="preserve">Отношение подростка к семье </w:t>
      </w:r>
    </w:p>
    <w:p w:rsidR="00975F31" w:rsidRPr="00306017" w:rsidRDefault="00975F31" w:rsidP="00975F31">
      <w:pPr>
        <w:numPr>
          <w:ilvl w:val="0"/>
          <w:numId w:val="1"/>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Отношение подростка к Отечеству</w:t>
      </w:r>
    </w:p>
    <w:p w:rsidR="00975F31" w:rsidRPr="00306017" w:rsidRDefault="00975F31" w:rsidP="00975F31">
      <w:pPr>
        <w:numPr>
          <w:ilvl w:val="0"/>
          <w:numId w:val="1"/>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Отношение подростка к Земле (природе)</w:t>
      </w:r>
    </w:p>
    <w:p w:rsidR="00975F31" w:rsidRPr="00306017" w:rsidRDefault="00975F31" w:rsidP="00975F31">
      <w:pPr>
        <w:numPr>
          <w:ilvl w:val="0"/>
          <w:numId w:val="1"/>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Отношение подростка к миру</w:t>
      </w:r>
    </w:p>
    <w:p w:rsidR="00975F31" w:rsidRPr="00306017" w:rsidRDefault="00975F31" w:rsidP="00975F31">
      <w:pPr>
        <w:numPr>
          <w:ilvl w:val="0"/>
          <w:numId w:val="1"/>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Отношение подростка к труду</w:t>
      </w:r>
    </w:p>
    <w:p w:rsidR="00975F31" w:rsidRPr="00306017" w:rsidRDefault="00975F31" w:rsidP="00975F31">
      <w:pPr>
        <w:numPr>
          <w:ilvl w:val="0"/>
          <w:numId w:val="1"/>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 xml:space="preserve">Отношение подростка к культуре  </w:t>
      </w:r>
    </w:p>
    <w:p w:rsidR="00975F31" w:rsidRPr="00306017" w:rsidRDefault="00975F31" w:rsidP="00975F31">
      <w:pPr>
        <w:numPr>
          <w:ilvl w:val="0"/>
          <w:numId w:val="1"/>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Отношение подростка к знаниям</w:t>
      </w:r>
    </w:p>
    <w:p w:rsidR="00975F31" w:rsidRPr="00306017" w:rsidRDefault="00975F31" w:rsidP="00975F31">
      <w:pPr>
        <w:numPr>
          <w:ilvl w:val="0"/>
          <w:numId w:val="1"/>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Отношение подростка к человеку как таковому</w:t>
      </w:r>
    </w:p>
    <w:p w:rsidR="00975F31" w:rsidRPr="00306017" w:rsidRDefault="00975F31" w:rsidP="00975F31">
      <w:pPr>
        <w:numPr>
          <w:ilvl w:val="0"/>
          <w:numId w:val="1"/>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Отношение подростка к человеку как Другому</w:t>
      </w:r>
    </w:p>
    <w:p w:rsidR="00975F31" w:rsidRPr="00306017" w:rsidRDefault="00975F31" w:rsidP="00975F31">
      <w:pPr>
        <w:numPr>
          <w:ilvl w:val="0"/>
          <w:numId w:val="1"/>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 xml:space="preserve">Отношение подростка к человеку как Иному </w:t>
      </w:r>
    </w:p>
    <w:p w:rsidR="00975F31" w:rsidRPr="00306017" w:rsidRDefault="00975F31" w:rsidP="00975F31">
      <w:pPr>
        <w:numPr>
          <w:ilvl w:val="0"/>
          <w:numId w:val="1"/>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Отношение подростка к своему телесному «Я»</w:t>
      </w:r>
    </w:p>
    <w:p w:rsidR="00975F31" w:rsidRPr="00306017" w:rsidRDefault="00975F31" w:rsidP="00975F31">
      <w:pPr>
        <w:numPr>
          <w:ilvl w:val="0"/>
          <w:numId w:val="1"/>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Отношение подростка к своему душевному «Я»</w:t>
      </w:r>
    </w:p>
    <w:p w:rsidR="00975F31" w:rsidRPr="00306017" w:rsidRDefault="00975F31" w:rsidP="00975F31">
      <w:pPr>
        <w:numPr>
          <w:ilvl w:val="0"/>
          <w:numId w:val="1"/>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Отношение подростка к своему духовному «Я»</w:t>
      </w:r>
    </w:p>
    <w:p w:rsidR="00975F31" w:rsidRPr="00306017" w:rsidRDefault="00975F31" w:rsidP="00975F31">
      <w:pPr>
        <w:spacing w:before="100" w:beforeAutospacing="1" w:after="100" w:afterAutospacing="1"/>
        <w:jc w:val="both"/>
        <w:rPr>
          <w:rFonts w:ascii="Times New Roman" w:hAnsi="Times New Roman" w:cs="Times New Roman"/>
          <w:sz w:val="24"/>
          <w:szCs w:val="24"/>
        </w:rPr>
      </w:pPr>
      <w:r w:rsidRPr="00306017">
        <w:rPr>
          <w:rFonts w:ascii="Times New Roman" w:hAnsi="Times New Roman" w:cs="Times New Roman"/>
          <w:sz w:val="24"/>
          <w:szCs w:val="24"/>
        </w:rPr>
        <w:t>Как показала практика, у старшеклассников работа с  опросником не вызовет особых затруднений и займет время всего лишь одного урока. Но вот школьникам 5 – 8-х классов будет тяжело работать с большим объемом информации. Поэтому в данных классах мы рекомендуем проводить диагностику в два дня, разделив соответственно опросник пополам.  </w:t>
      </w:r>
    </w:p>
    <w:p w:rsidR="00975F31" w:rsidRDefault="00975F31" w:rsidP="00975F31">
      <w:pPr>
        <w:spacing w:before="100" w:beforeAutospacing="1" w:after="100" w:afterAutospacing="1"/>
        <w:rPr>
          <w:rFonts w:ascii="Times New Roman" w:hAnsi="Times New Roman" w:cs="Times New Roman"/>
          <w:sz w:val="24"/>
          <w:szCs w:val="24"/>
        </w:rPr>
      </w:pPr>
      <w:r w:rsidRPr="00306017">
        <w:rPr>
          <w:rFonts w:ascii="Times New Roman" w:hAnsi="Times New Roman" w:cs="Times New Roman"/>
          <w:sz w:val="24"/>
          <w:szCs w:val="24"/>
        </w:rPr>
        <w:t>Ниже мы приводим тексты опросников, бланки ответов и общую для них технику обработки и интерпретации результатов.</w:t>
      </w:r>
    </w:p>
    <w:p w:rsidR="00975F31" w:rsidRDefault="00975F31" w:rsidP="00975F31">
      <w:pPr>
        <w:rPr>
          <w:rFonts w:ascii="Times New Roman" w:hAnsi="Times New Roman" w:cs="Times New Roman"/>
          <w:color w:val="8496B0" w:themeColor="text2" w:themeTint="99"/>
          <w:sz w:val="24"/>
          <w:szCs w:val="24"/>
        </w:rPr>
      </w:pPr>
      <w:r>
        <w:rPr>
          <w:rFonts w:ascii="Times New Roman" w:hAnsi="Times New Roman" w:cs="Times New Roman"/>
          <w:color w:val="8496B0" w:themeColor="text2" w:themeTint="99"/>
          <w:sz w:val="24"/>
          <w:szCs w:val="24"/>
        </w:rPr>
        <w:br w:type="page"/>
      </w:r>
    </w:p>
    <w:p w:rsidR="00975F31" w:rsidRPr="00975F31" w:rsidRDefault="00975F31" w:rsidP="00975F31">
      <w:pPr>
        <w:spacing w:before="100" w:beforeAutospacing="1" w:after="100" w:afterAutospacing="1"/>
        <w:jc w:val="center"/>
        <w:rPr>
          <w:rFonts w:ascii="Times New Roman" w:hAnsi="Times New Roman" w:cs="Times New Roman"/>
          <w:sz w:val="24"/>
          <w:szCs w:val="24"/>
        </w:rPr>
      </w:pPr>
      <w:r w:rsidRPr="00975F31">
        <w:rPr>
          <w:rFonts w:ascii="Times New Roman" w:hAnsi="Times New Roman" w:cs="Times New Roman"/>
          <w:sz w:val="24"/>
          <w:szCs w:val="24"/>
        </w:rPr>
        <w:lastRenderedPageBreak/>
        <w:t>Опросный лист для учащихся 4-8 классов</w:t>
      </w:r>
    </w:p>
    <w:p w:rsidR="00975F31" w:rsidRPr="00306017" w:rsidRDefault="00975F31" w:rsidP="00975F31">
      <w:p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b/>
          <w:bCs/>
          <w:i/>
          <w:iCs/>
          <w:color w:val="804000"/>
          <w:sz w:val="24"/>
          <w:szCs w:val="24"/>
        </w:rPr>
        <w:t>Перед тобой несколько разных высказываний. Пожалуйста, прочти их и подумай – согласен ты с этими высказы</w:t>
      </w:r>
      <w:bookmarkStart w:id="0" w:name="_GoBack"/>
      <w:bookmarkEnd w:id="0"/>
      <w:r w:rsidRPr="00306017">
        <w:rPr>
          <w:rFonts w:ascii="Times New Roman" w:eastAsia="Times New Roman" w:hAnsi="Times New Roman" w:cs="Times New Roman"/>
          <w:b/>
          <w:bCs/>
          <w:i/>
          <w:iCs/>
          <w:color w:val="804000"/>
          <w:sz w:val="24"/>
          <w:szCs w:val="24"/>
        </w:rPr>
        <w:t xml:space="preserve">ваниями или нет. Если согласен, то поставь положительную оценку (+1, +2, +3 или +4) в специальном бланке рядом с номером этого высказывания. Если ты не согласен с каким-нибудь высказыванием, то поставь в бланке отрицательную оценку (-1, -2, -3, или –4). </w:t>
      </w:r>
    </w:p>
    <w:p w:rsidR="00975F31" w:rsidRPr="00306017" w:rsidRDefault="00975F31" w:rsidP="00975F31">
      <w:pPr>
        <w:spacing w:after="0" w:line="240" w:lineRule="auto"/>
        <w:rPr>
          <w:rFonts w:ascii="Times New Roman" w:eastAsia="Times New Roman" w:hAnsi="Times New Roman" w:cs="Times New Roman"/>
          <w:sz w:val="24"/>
          <w:szCs w:val="24"/>
        </w:rPr>
      </w:pPr>
    </w:p>
    <w:p w:rsidR="00975F31" w:rsidRPr="00306017" w:rsidRDefault="00975F31" w:rsidP="00975F31">
      <w:p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«+4» - несомненно, да (очень сильное согласие);</w:t>
      </w:r>
    </w:p>
    <w:p w:rsidR="00975F31" w:rsidRPr="00306017" w:rsidRDefault="00975F31" w:rsidP="00975F31">
      <w:p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«+3» - да, конечно (сильное согласие);</w:t>
      </w:r>
    </w:p>
    <w:p w:rsidR="00975F31" w:rsidRPr="00306017" w:rsidRDefault="00975F31" w:rsidP="00975F31">
      <w:p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«+2» - в общем, да (среднее согласие);</w:t>
      </w:r>
    </w:p>
    <w:p w:rsidR="00975F31" w:rsidRPr="00306017" w:rsidRDefault="00975F31" w:rsidP="00975F31">
      <w:p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«+1» - скорее да, чем нет (слабое согласие);</w:t>
      </w:r>
    </w:p>
    <w:p w:rsidR="00975F31" w:rsidRPr="00306017" w:rsidRDefault="00975F31" w:rsidP="00975F31">
      <w:p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  «0» - ни да, ни нет;</w:t>
      </w:r>
    </w:p>
    <w:p w:rsidR="00975F31" w:rsidRPr="00306017" w:rsidRDefault="00975F31" w:rsidP="00975F31">
      <w:p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«–1» - скорее нет, чем да (слабое несогласие);</w:t>
      </w:r>
    </w:p>
    <w:p w:rsidR="00975F31" w:rsidRPr="00306017" w:rsidRDefault="00975F31" w:rsidP="00975F31">
      <w:p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«–2» - в общем, нет (среднее несогласие);</w:t>
      </w:r>
    </w:p>
    <w:p w:rsidR="00975F31" w:rsidRPr="00306017" w:rsidRDefault="00975F31" w:rsidP="00975F31">
      <w:p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«–3» - нет, конечно (сильное несогласие);</w:t>
      </w:r>
    </w:p>
    <w:p w:rsidR="00975F31" w:rsidRPr="00306017" w:rsidRDefault="00975F31" w:rsidP="00975F31">
      <w:p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«–4» - нет, абсолютно неверно (очень сильное несогласие).</w:t>
      </w:r>
    </w:p>
    <w:p w:rsidR="00975F31" w:rsidRPr="00306017" w:rsidRDefault="00975F31" w:rsidP="00975F31">
      <w:pPr>
        <w:spacing w:after="0" w:line="240" w:lineRule="auto"/>
        <w:rPr>
          <w:rFonts w:ascii="Times New Roman" w:eastAsia="Times New Roman" w:hAnsi="Times New Roman" w:cs="Times New Roman"/>
          <w:sz w:val="24"/>
          <w:szCs w:val="24"/>
        </w:rPr>
      </w:pPr>
    </w:p>
    <w:p w:rsidR="00975F31" w:rsidRPr="00306017" w:rsidRDefault="00975F31" w:rsidP="00975F31">
      <w:p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Постарайся быть честным. Здесь не может быть «правильных» и «неправильных» оценок. Важно лишь, чтобы они выражали только твое личное мнение. Спасибо тебе заранее!</w:t>
      </w:r>
    </w:p>
    <w:p w:rsidR="00975F31" w:rsidRPr="00306017" w:rsidRDefault="00975F31" w:rsidP="00975F31">
      <w:pPr>
        <w:spacing w:after="0" w:line="240" w:lineRule="auto"/>
        <w:rPr>
          <w:rFonts w:ascii="Times New Roman" w:eastAsia="Times New Roman" w:hAnsi="Times New Roman" w:cs="Times New Roman"/>
          <w:sz w:val="24"/>
          <w:szCs w:val="24"/>
        </w:rPr>
      </w:pP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Мне нравится, когда вся наша семья идет в гости, отмечает какой-нибудь праздник или просто собирается за общим столом.</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Те, кто критикует происходящее в стране, не могут считаться настоящими патриотами.</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Бродячих собак надо уничтожать, потому что они могут быть опасны.</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Любые ссоры можно уладить, не прибегая к дракам.</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Я способен с радостью выполнять разную работу.</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То, что взрослые называют культурными ценностями прошлого, на самом деле часто оказывается старой рухлядью.</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Даже если мне что-то непонятно на уроке, я не стану задавать уточняющие вопросы учителю – ведь это не так уж и важно.</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Человек, совершивший преступление, в будущем никогда не сможет стать хорошим.</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Глупо рисковать ради другого человека.</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Даже самые странные люди с самыми необычными увлечениями должны иметь право защищать себя и свои взгляды.</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Спортивные занятия – необходимость для здоровья каждого человека.</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lastRenderedPageBreak/>
        <w:t>Большинство моих сверстников предпочитает общаться с красивыми людьми.</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Свои проблемы я стремлюсь решать самостоятельно, собственными силами.</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 xml:space="preserve">Когда я стану взрослым, то смогу прожить счастливо и не создавая собственной семьи. </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Мне повезло, что я живу именно в России.</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За новогодней елкой лучше сходить в лес, потому что там можно выбрать самую пушистую.</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Люди, выступающие против войны, наверное, просто трусы.</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Физическим трудом занимаются одни неудачники.</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Внешний вид – показатель уважения не только к себе, но и к окружающим.</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Я люблю узнавать значения незнакомых мне слов.</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Наша страна станет лучше, если мы избавимся от всех психически больных людей.</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Мне жаль беспомощных людей и хочется им помочь.</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Есть такие народы, которые не заслужили, чтобы к ним хорошо относились.</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Я думаю, что курение и алкоголь помогают людям расслабиться, снять напряжение после трудной работы.</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Я часто недоволен тем, как я живу.</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Я не боюсь сделать ошибку, когда выбираю что-то в своей жизни.</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Хорошо, когда у человека нет семьи и детей – так он чувствует себя более свободным.</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Когда вырасту, я буду стараться защищать свою Родину от врагов.</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Держать животных в передвижных зверинцах – бесчеловечно.</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Фильмы-боевики со стрельбой и кровью помогают детям стать смелыми и мужественными.</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Работа дворника не менее важна, чем любая другая работа.</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Нецензурные выражения в общении – признак бескультурья.</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Учеба – занятие для заумных «ботаников».</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Если ради справедливости надо убить человека – это нормально.</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Мне нравится дарить подарки своим друзьям, родственникам, знакомым.</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Большинство преступлений в нашем городе совершают люди, приехавшие к нам из других мест.</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Я считаю, что от одной дозы наркотиков нельзя стать наркоманом.</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Я очень сильно переживаю любые свои неудачи, даже самые маленькие.</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Я готов спорить с учителем, если считаю, что он не прав.</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Я горжусь своей фамилией.</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День Победы (9 мая) – праздник не для всех, а только для ветеранов и пожилых людей.</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Торговля животными, занесенными в Красную книгу, – неплохой способ заработать деньги.</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К военнопленным можно относиться жестоко, ведь они наши враги.</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Я хотел бы подрабатывать в свободное время, если это не будет мешать учебе.</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 xml:space="preserve">Если ребенок резко перебивает разговор взрослых, в этом нет ничего страшного – ребенок тоже имеет право высказаться. </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Человек не может всего знать, поэтому я не беспокоюсь по поводу того, что не знаю многих важных вещей.</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Лучше отпустить на свободу 10 преступников, чем казнить одного невиновного человека.</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Люди, которые просят милостыню, скорее всего, ленивы и лживы.</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Судейство в отношении «наших» на международных соревнованиях часто несправедливо, потому что россиян никто не любит.</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Все известные, прославленные люди стараются поддерживать хорошую физическую форму.</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lastRenderedPageBreak/>
        <w:t>Мне тяжело знакомиться с новыми людьми я часто при этом стесняюсь и смущаюсь.</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Я хочу знать, зачем и ради чего я живу.</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Рассматривать старые семейные фотографии – занятие для чудаков.</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Мне не нравится, когда исполняется наш гимн – это скучно и приходится все время вставать.</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 xml:space="preserve">Убирать чужой мусор на туристических стоянках – глупое занятие. </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Уступить в споре – значит, показать свою слабость.</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Хорошая учеба – это тоже важный и серьезный труд.</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На стенах подъезда можно рисовать и писать все, что вздумается.</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Мне нравится копаться в энциклопедиях, журналах, словарях: там можно найти много интересного.</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Я плохо себя чувствую, когда окружающие меня люди чем-то расстроены.</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Я помогу другому человеку, даже если очень занят.</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Несправедливо ставить людей с темным цветом кожи руководителями над белыми людьми.</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Я больше люблю подвижные игры, занятие спортом или рыбалкой, чем сидение у компьютера или телевизора.</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Я неловко себя чувствую в незнакомой компании.</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Мои поступки чаще зависят не от меня самого, а от других людей.</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Человеку не обязательно что-то знать о своих предках или родственниках.</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Бывает, что я испытываю сильное волнение, чувство гордости, когда слышу песни о своей Родине.</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Нет ничего страшного, если после мытья рук ты не закрыл за собой кран в школьной столовой, ведь в нашей стране самые большие запасы воды в мире.</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Сильную военную державу, в том числе и Россию, другие страны должны уважать и бояться.</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Субботник по очистке территории дома или школы – бесполезное занятие.</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Если взрослый человек ругается матом, в этом нет ничего плохого – ведь он уже взрослый.</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Я думаю, что и без получения хороших знаний смогу в будущем устроиться на неплохую работу.</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Пыток и издевательств не заслуживают даже отъявленные преступники, ведь они тоже люди.</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Я готов помочь пожилому человеку только за вознаграждение.</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 xml:space="preserve">Надо запретить въезд в нашу страну беженцам из Азии и Африки, так как их приток увеличивает уровень преступности. </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Я думаю, что здоровье сегодня не самое главное для человека.</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Я не грущу и не тоскую, когда остаюсь в одиночестве.</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Я чаще всего соглашаюсь с мнением большинства.</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 xml:space="preserve">Меня огорчает то, что я не делаю для своих родителей всего, что мог бы. </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Я хотел бы съездить в другие страны, но жить я хочу в своей стране.</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Я считаю, что нужно обязательно подкармливать бездомных животных и зимующих птиц.</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Мне кажется, что у нашей страны слишком много оружия и это плохо – его количество можно было бы уменьшить.</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Если нужно, то я могу делать даже ту работу, которая мне не нравится.</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Я могу оскорбить человека, если он мне чем-то не нравится.</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Телевизор необходим для развлечения и отдыха, а не для того, чтобы узнавать из него что-то новое – на это есть школа.</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Всех бомжей и попрошаек необходимо вылавливать и силой принуждать к работе.</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Человек никогда и ничего не будет делать, если ему это не выгодно.</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lastRenderedPageBreak/>
        <w:t>Люди другой расы или национальности могут быть нормальными людьми, но в друзья я предпочел бы их не брать.</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Вкус продуктов питания важнее, чем их полезность.</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Мне кажется, что во мне больше плохого, чем хорошего.</w:t>
      </w:r>
    </w:p>
    <w:p w:rsidR="00975F31" w:rsidRPr="00306017" w:rsidRDefault="00975F31" w:rsidP="00975F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Когда я поступаю плохо, меня мучает совесть.</w:t>
      </w:r>
    </w:p>
    <w:p w:rsidR="00975F31" w:rsidRDefault="00975F31" w:rsidP="00975F31">
      <w:pPr>
        <w:spacing w:before="100" w:beforeAutospacing="1" w:after="100" w:afterAutospacing="1" w:line="240" w:lineRule="auto"/>
        <w:rPr>
          <w:rFonts w:ascii="Times New Roman" w:eastAsia="Times New Roman" w:hAnsi="Times New Roman" w:cs="Times New Roman"/>
          <w:sz w:val="24"/>
          <w:szCs w:val="24"/>
        </w:rPr>
      </w:pPr>
      <w:r w:rsidRPr="00306017">
        <w:rPr>
          <w:rFonts w:ascii="Times New Roman" w:eastAsia="Times New Roman" w:hAnsi="Times New Roman" w:cs="Times New Roman"/>
          <w:sz w:val="24"/>
          <w:szCs w:val="24"/>
        </w:rPr>
        <w:t>Фамилия, имя (Ты можешь указать по желанию) _____________________________</w:t>
      </w:r>
    </w:p>
    <w:p w:rsidR="00975F31" w:rsidRDefault="00975F31" w:rsidP="00975F3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75F31" w:rsidRPr="00306017" w:rsidRDefault="00975F31" w:rsidP="00975F31">
      <w:pPr>
        <w:pStyle w:val="3"/>
        <w:jc w:val="center"/>
        <w:rPr>
          <w:rFonts w:ascii="Times New Roman" w:hAnsi="Times New Roman" w:cs="Times New Roman"/>
          <w:sz w:val="24"/>
          <w:szCs w:val="24"/>
        </w:rPr>
      </w:pPr>
      <w:r w:rsidRPr="00306017">
        <w:rPr>
          <w:rFonts w:ascii="Times New Roman" w:hAnsi="Times New Roman" w:cs="Times New Roman"/>
          <w:sz w:val="24"/>
          <w:szCs w:val="24"/>
        </w:rPr>
        <w:lastRenderedPageBreak/>
        <w:t>Опросный лист для учащихся 9 – 11 классов</w:t>
      </w:r>
    </w:p>
    <w:p w:rsidR="00975F31" w:rsidRPr="00306017" w:rsidRDefault="00975F31" w:rsidP="00975F31">
      <w:pPr>
        <w:pStyle w:val="bodytextindent3"/>
      </w:pPr>
      <w:r w:rsidRPr="00306017">
        <w:rPr>
          <w:rStyle w:val="a3"/>
          <w:rFonts w:eastAsiaTheme="majorEastAsia"/>
          <w:color w:val="804000"/>
        </w:rPr>
        <w:t>Вам будет предложен ряд высказываний. Пожалуйста, прочитайте их и определите, насколько вы согласны или не согласны с ними. Оценить степень вашего согласия или несогласия можно в баллах (от «+4» до «–4»).</w:t>
      </w:r>
    </w:p>
    <w:p w:rsidR="00975F31" w:rsidRPr="00306017" w:rsidRDefault="00975F31" w:rsidP="00975F31">
      <w:pPr>
        <w:rPr>
          <w:rFonts w:ascii="Times New Roman" w:hAnsi="Times New Roman" w:cs="Times New Roman"/>
          <w:sz w:val="24"/>
          <w:szCs w:val="24"/>
        </w:rPr>
      </w:pPr>
    </w:p>
    <w:p w:rsidR="00975F31" w:rsidRPr="00306017" w:rsidRDefault="00975F31" w:rsidP="00975F31">
      <w:pPr>
        <w:spacing w:before="100" w:beforeAutospacing="1" w:after="100" w:afterAutospacing="1"/>
        <w:rPr>
          <w:rFonts w:ascii="Times New Roman" w:hAnsi="Times New Roman" w:cs="Times New Roman"/>
          <w:sz w:val="24"/>
          <w:szCs w:val="24"/>
        </w:rPr>
      </w:pPr>
      <w:r w:rsidRPr="00306017">
        <w:rPr>
          <w:rFonts w:ascii="Times New Roman" w:hAnsi="Times New Roman" w:cs="Times New Roman"/>
          <w:sz w:val="24"/>
          <w:szCs w:val="24"/>
        </w:rPr>
        <w:t>«+4» - несомненно, да (очень сильное согласие);</w:t>
      </w:r>
    </w:p>
    <w:p w:rsidR="00975F31" w:rsidRPr="00306017" w:rsidRDefault="00975F31" w:rsidP="00975F31">
      <w:pPr>
        <w:spacing w:before="100" w:beforeAutospacing="1" w:after="100" w:afterAutospacing="1"/>
        <w:rPr>
          <w:rFonts w:ascii="Times New Roman" w:hAnsi="Times New Roman" w:cs="Times New Roman"/>
          <w:sz w:val="24"/>
          <w:szCs w:val="24"/>
        </w:rPr>
      </w:pPr>
      <w:r w:rsidRPr="00306017">
        <w:rPr>
          <w:rFonts w:ascii="Times New Roman" w:hAnsi="Times New Roman" w:cs="Times New Roman"/>
          <w:sz w:val="24"/>
          <w:szCs w:val="24"/>
        </w:rPr>
        <w:t>«+3» - да, конечно (сильное согласие);</w:t>
      </w:r>
    </w:p>
    <w:p w:rsidR="00975F31" w:rsidRPr="00306017" w:rsidRDefault="00975F31" w:rsidP="00975F31">
      <w:pPr>
        <w:spacing w:before="100" w:beforeAutospacing="1" w:after="100" w:afterAutospacing="1"/>
        <w:rPr>
          <w:rFonts w:ascii="Times New Roman" w:hAnsi="Times New Roman" w:cs="Times New Roman"/>
          <w:sz w:val="24"/>
          <w:szCs w:val="24"/>
        </w:rPr>
      </w:pPr>
      <w:r w:rsidRPr="00306017">
        <w:rPr>
          <w:rFonts w:ascii="Times New Roman" w:hAnsi="Times New Roman" w:cs="Times New Roman"/>
          <w:sz w:val="24"/>
          <w:szCs w:val="24"/>
        </w:rPr>
        <w:t>«+2» - в общем, да (среднее согласие);</w:t>
      </w:r>
    </w:p>
    <w:p w:rsidR="00975F31" w:rsidRPr="00306017" w:rsidRDefault="00975F31" w:rsidP="00975F31">
      <w:pPr>
        <w:spacing w:before="100" w:beforeAutospacing="1" w:after="100" w:afterAutospacing="1"/>
        <w:rPr>
          <w:rFonts w:ascii="Times New Roman" w:hAnsi="Times New Roman" w:cs="Times New Roman"/>
          <w:sz w:val="24"/>
          <w:szCs w:val="24"/>
        </w:rPr>
      </w:pPr>
      <w:r w:rsidRPr="00306017">
        <w:rPr>
          <w:rFonts w:ascii="Times New Roman" w:hAnsi="Times New Roman" w:cs="Times New Roman"/>
          <w:sz w:val="24"/>
          <w:szCs w:val="24"/>
        </w:rPr>
        <w:t>«+1» - скорее да, чем нет (слабое согласие);</w:t>
      </w:r>
    </w:p>
    <w:p w:rsidR="00975F31" w:rsidRPr="00306017" w:rsidRDefault="00975F31" w:rsidP="00975F31">
      <w:pPr>
        <w:spacing w:before="100" w:beforeAutospacing="1" w:after="100" w:afterAutospacing="1"/>
        <w:rPr>
          <w:rFonts w:ascii="Times New Roman" w:hAnsi="Times New Roman" w:cs="Times New Roman"/>
          <w:sz w:val="24"/>
          <w:szCs w:val="24"/>
        </w:rPr>
      </w:pPr>
      <w:r w:rsidRPr="00306017">
        <w:rPr>
          <w:rFonts w:ascii="Times New Roman" w:hAnsi="Times New Roman" w:cs="Times New Roman"/>
          <w:sz w:val="24"/>
          <w:szCs w:val="24"/>
        </w:rPr>
        <w:t>  «0» - ни да, ни нет;</w:t>
      </w:r>
    </w:p>
    <w:p w:rsidR="00975F31" w:rsidRPr="00306017" w:rsidRDefault="00975F31" w:rsidP="00975F31">
      <w:pPr>
        <w:spacing w:before="100" w:beforeAutospacing="1" w:after="100" w:afterAutospacing="1"/>
        <w:rPr>
          <w:rFonts w:ascii="Times New Roman" w:hAnsi="Times New Roman" w:cs="Times New Roman"/>
          <w:sz w:val="24"/>
          <w:szCs w:val="24"/>
        </w:rPr>
      </w:pPr>
      <w:r w:rsidRPr="00306017">
        <w:rPr>
          <w:rFonts w:ascii="Times New Roman" w:hAnsi="Times New Roman" w:cs="Times New Roman"/>
          <w:sz w:val="24"/>
          <w:szCs w:val="24"/>
        </w:rPr>
        <w:t>«–1» - скорее нет, чем да (слабое несогласие);</w:t>
      </w:r>
    </w:p>
    <w:p w:rsidR="00975F31" w:rsidRPr="00306017" w:rsidRDefault="00975F31" w:rsidP="00975F31">
      <w:pPr>
        <w:spacing w:before="100" w:beforeAutospacing="1" w:after="100" w:afterAutospacing="1"/>
        <w:rPr>
          <w:rFonts w:ascii="Times New Roman" w:hAnsi="Times New Roman" w:cs="Times New Roman"/>
          <w:sz w:val="24"/>
          <w:szCs w:val="24"/>
        </w:rPr>
      </w:pPr>
      <w:r w:rsidRPr="00306017">
        <w:rPr>
          <w:rFonts w:ascii="Times New Roman" w:hAnsi="Times New Roman" w:cs="Times New Roman"/>
          <w:sz w:val="24"/>
          <w:szCs w:val="24"/>
        </w:rPr>
        <w:t>«–2» - в общем, нет (среднее несогласие);</w:t>
      </w:r>
    </w:p>
    <w:p w:rsidR="00975F31" w:rsidRPr="00306017" w:rsidRDefault="00975F31" w:rsidP="00975F31">
      <w:pPr>
        <w:spacing w:before="100" w:beforeAutospacing="1" w:after="100" w:afterAutospacing="1"/>
        <w:rPr>
          <w:rFonts w:ascii="Times New Roman" w:hAnsi="Times New Roman" w:cs="Times New Roman"/>
          <w:sz w:val="24"/>
          <w:szCs w:val="24"/>
        </w:rPr>
      </w:pPr>
      <w:r w:rsidRPr="00306017">
        <w:rPr>
          <w:rFonts w:ascii="Times New Roman" w:hAnsi="Times New Roman" w:cs="Times New Roman"/>
          <w:sz w:val="24"/>
          <w:szCs w:val="24"/>
        </w:rPr>
        <w:t>«–3» - нет, конечно (сильное несогласие);</w:t>
      </w:r>
    </w:p>
    <w:p w:rsidR="00975F31" w:rsidRPr="00306017" w:rsidRDefault="00975F31" w:rsidP="00975F31">
      <w:pPr>
        <w:spacing w:before="100" w:beforeAutospacing="1" w:after="100" w:afterAutospacing="1"/>
        <w:rPr>
          <w:rFonts w:ascii="Times New Roman" w:hAnsi="Times New Roman" w:cs="Times New Roman"/>
          <w:sz w:val="24"/>
          <w:szCs w:val="24"/>
        </w:rPr>
      </w:pPr>
      <w:r w:rsidRPr="00306017">
        <w:rPr>
          <w:rFonts w:ascii="Times New Roman" w:hAnsi="Times New Roman" w:cs="Times New Roman"/>
          <w:sz w:val="24"/>
          <w:szCs w:val="24"/>
        </w:rPr>
        <w:t>«–4» - нет, абсолютно неверно (очень сильное несогласие).</w:t>
      </w:r>
    </w:p>
    <w:p w:rsidR="00975F31" w:rsidRPr="00306017" w:rsidRDefault="00975F31" w:rsidP="00975F31">
      <w:pPr>
        <w:rPr>
          <w:rFonts w:ascii="Times New Roman" w:hAnsi="Times New Roman" w:cs="Times New Roman"/>
          <w:sz w:val="24"/>
          <w:szCs w:val="24"/>
        </w:rPr>
      </w:pPr>
    </w:p>
    <w:p w:rsidR="00975F31" w:rsidRPr="00306017" w:rsidRDefault="00975F31" w:rsidP="00975F31">
      <w:pPr>
        <w:spacing w:before="100" w:beforeAutospacing="1" w:after="100" w:afterAutospacing="1"/>
        <w:rPr>
          <w:rFonts w:ascii="Times New Roman" w:hAnsi="Times New Roman" w:cs="Times New Roman"/>
          <w:sz w:val="24"/>
          <w:szCs w:val="24"/>
        </w:rPr>
      </w:pPr>
      <w:r w:rsidRPr="00306017">
        <w:rPr>
          <w:rFonts w:ascii="Times New Roman" w:hAnsi="Times New Roman" w:cs="Times New Roman"/>
          <w:sz w:val="24"/>
          <w:szCs w:val="24"/>
        </w:rPr>
        <w:t>Постарайтесь быть искренними. Здесь не может быть «правильных» и «неправильных» оценок. Важно лишь, чтобы они отражали ваше личное мнение. Свои оценки вы можете занести в специальный бланк рядом с порядковым номером утверждения анкеты. Спасибо!</w:t>
      </w:r>
    </w:p>
    <w:p w:rsidR="00975F31" w:rsidRPr="00306017" w:rsidRDefault="00975F31" w:rsidP="00975F31">
      <w:pPr>
        <w:rPr>
          <w:rFonts w:ascii="Times New Roman" w:hAnsi="Times New Roman" w:cs="Times New Roman"/>
          <w:sz w:val="24"/>
          <w:szCs w:val="24"/>
        </w:rPr>
      </w:pP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Мне нравится, когда вся наша семья идет в гости, отмечает какой-нибудь праздник или просто собирается за общим столом.</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Те, кто критикует происходящее в стране, не могут считаться настоящими патриотами.</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Бродячих собак надо уничтожать, так как они могут быть опасны.</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Любой конфликт можно уладить, не прибегая к силе.</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Я способен с радостью выполнять разную работу.</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То, что многие называют культурными ценностями прошлого, на деле часто оказывается примитивной старой рухлядью.</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Не стоит на уроке обращаться к учителю с вопросами: они отвлекают от главного.</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Человек, совершивший преступление,  никогда не сможет измениться к лучшему.</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Глупо брать на себя риск ради пользы другого человека.</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Даже самые странные люди с самыми необычными увлечениями и интересами должны иметь право защищать себя и свои взгляды.</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Спортивные занятия – жизненная необходимость для каждого человека.</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lastRenderedPageBreak/>
        <w:t>Большинство моих сверстников предпочитает общаться с красивыми людьми.</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Свои проблемы я стремлюсь решать самостоятельно, собственными силами.</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 xml:space="preserve">Я смогу прожить счастливо и не создавая собственной семьи. </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Я многим обязан своей стране.</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За новогодней елкой лучше сходить в лес, потому что там можно выбрать самую пушистую.</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Люди, выступающие против войны, на самом деле трусоваты.</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Физический труд – удел неудачников.</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Внешний вид – показатель уважения не только к себе, но и к окружающим.</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Я стремлюсь узнать значения незнакомых мне слов.</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Стране станет легче, если мы избавимся от психически больных людей.</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Мне жаль беспомощных людей и хочется им помочь.</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Есть нации и народы, которые не заслужили, чтобы к ним хорошо относились.</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Я считаю, что курение или алкоголь способны помочь мне расслабиться, снять напряжение.</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Я часто чувствую разочарование от жизни.</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Выбирая, люди часто ошибаются, но я не боюсь сделать ошибку, совершая выбор.</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Без семьи и детей человек чувствует себя более свободным.</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Я готов защищать свою Родину в случае серьезной опасности.</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Держать животных в передвижных зверинцах – бесчеловечно.</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Фильмы-боевики со стрельбой и кровью воспитывают мужество.</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Домохозяйка тоже может быть творческим человеком.</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Нецензурные выражения в общении – признак бескультурья.</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Учеба – занятие для «ботаников».</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Если ради справедливости надо убить человека, то это нормально.</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Я испытываю сильные положительные эмоции, когда делаю кому-то подарок.</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Большинство преступлений в нашем городе совершают приезжие.</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От одной дозы наркотиков я не стану наркоманом.</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Я очень сильно переживаю любые, даже незначительные, неудачи.</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Я готов спорить с учителем, если считаю, что он не прав.</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Я горжусь своей фамилией.</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День Победы (9 мая) – праздник только для ветеранов и пожилых людей.</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Ввоз редких экзотических животных из-за рубежа – нормальный способ заработать деньги.</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На военнопленных не должны распространяться права человека.</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Я хотел бы подрабатывать в свободное время, если это не будет мешать учебе.</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Какое общение без бутылки «Клинского»!</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Человек не может всего знать, поэтому я не беспокоюсь по поводу своего незнания некоторых важных вещей.</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Лучше оправдать 10 преступников, чем казнить одного невиновного.</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Люди, просящие милостыню, скорее всего, ленивы и лживы.</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Судейство в отношении «наших» на международных соревнованиях часто несправедливо, потому что россиян никто не любит.</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Все состоявшиеся в жизни люди стараются поддерживать хорошую физическую форму.</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Мне тяжело заводить знакомства с новыми людьми.</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Для меня важно найти смысл собственной жизни.</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Рассматривать старые семейные фотографии – занятие для чудаков.</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Оказавшись за границей, я постараюсь, чтобы меня не воспринимали как россиянина.</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 xml:space="preserve">Убирать чужой мусор на туристических стоянках – глупое занятие. </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Идти на уступки – значит, проявлять слабость.</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lastRenderedPageBreak/>
        <w:t>Хорошая учеба тоже серьезный труд.</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Проявление вандализма – одна из форм протеста молодежи.</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Мне нравится копаться в энциклопедиях, журналах, словарях: там можно найти много интересного.</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Я не могу хорошо себя чувствовать, когда окружающие меня люди чем-то подавлены.</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Я могу пожертвовать своим благополучием ради помощи незнакомому мне человеку.</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Несправедливо ставить людей с темным цветом кожи руководителями над белыми людьми.</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Я предпочту активный отдых сидению у телевизора или компьютера.</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Я неловко себя чувствую в незнакомой компании.</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Мои поступки часто зависят от внешних обстоятельств.</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Человеку не обязательно знать свою родословную.</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Бывает, что я испытываю сильное волнение, когда слышу песни о своей Родине.</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Если учесть все «за» и «против», то хранение в России иностранных ядерных отходов принесет больше финансовой выгоды, чем экологического вреда.</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Мы сильная военная держава, и именно поэтому нас должны уважать.</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Субботник по очистке территории дома или школы – пережиток прошлого.</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Я не могу представить русскую разговорную речь без мата.</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Я думаю, что и без получения хороших знаний смогу в будущем сделать неплохую карьеру.</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Пыток и издевательств не заслуживают даже отъявленные преступники, ведь они тоже люди.</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Я готов помочь пожилому человеку только за вознаграждение.</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 xml:space="preserve">Власти должны запретить доступ в нашу страну беженцам из экономически отсталых государств, так как их приток увеличивает уровень преступности. </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Я думаю, что здоровье сегодня не самое главное в жизни.</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Меня не угнетает временное одиночество.</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Я чаще всего следую за мнением большинства.</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 xml:space="preserve">Меня огорчает то, что я не делаю для своих родителей всего, что мог бы. </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Я хотел бы съездить в другие страны, но жить я предпочитаю в своей.</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Я считаю, что носить шубы из натурального меха безнравственно.</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Мне кажется, что в нашей стране слишком много оружия.</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Я могу заставить себя делать работу, которая мне не нравится.</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Я могу нахамить человеку, если он мне чем-то не нравится.</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Телевидение в первую очередь должно быть средством развлечения и отдыха и только во вторую – источником информации о событиях в стране и мире.</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Всех бомжей необходимо вылавливать и принуждать к работе.</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Человеку свойственно никогда и ничего не делать без оглядки на собственную выгоду.</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Истинной религией может быть только одна единственная религия.</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Вкусовые качества продуктов питания, на мой взгляд, важнее их полезности.</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В глубине души я знаю, что оцениваю себя низко.</w:t>
      </w:r>
    </w:p>
    <w:p w:rsidR="00975F31" w:rsidRPr="00306017" w:rsidRDefault="00975F31" w:rsidP="00975F31">
      <w:pPr>
        <w:numPr>
          <w:ilvl w:val="0"/>
          <w:numId w:val="3"/>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Когда я поступаю неправильно, меня мучает совесть.</w:t>
      </w:r>
    </w:p>
    <w:p w:rsidR="00975F31" w:rsidRPr="00306017" w:rsidRDefault="00975F31" w:rsidP="00975F31">
      <w:pPr>
        <w:spacing w:before="100" w:beforeAutospacing="1" w:after="100" w:afterAutospacing="1"/>
        <w:rPr>
          <w:rFonts w:ascii="Times New Roman" w:hAnsi="Times New Roman" w:cs="Times New Roman"/>
          <w:sz w:val="24"/>
          <w:szCs w:val="24"/>
        </w:rPr>
      </w:pPr>
      <w:r w:rsidRPr="00306017">
        <w:rPr>
          <w:rFonts w:ascii="Times New Roman" w:hAnsi="Times New Roman" w:cs="Times New Roman"/>
          <w:sz w:val="24"/>
          <w:szCs w:val="24"/>
        </w:rPr>
        <w:t> Фамилия, имя (Вы можете указать по желанию) ___________________________________</w:t>
      </w:r>
    </w:p>
    <w:p w:rsidR="00975F31" w:rsidRPr="00306017" w:rsidRDefault="00975F31" w:rsidP="00975F31">
      <w:pPr>
        <w:spacing w:before="100" w:beforeAutospacing="1" w:after="100" w:afterAutospacing="1"/>
        <w:jc w:val="right"/>
        <w:rPr>
          <w:rFonts w:ascii="Times New Roman" w:hAnsi="Times New Roman" w:cs="Times New Roman"/>
          <w:sz w:val="24"/>
          <w:szCs w:val="24"/>
        </w:rPr>
      </w:pPr>
    </w:p>
    <w:p w:rsidR="00975F31" w:rsidRPr="00306017" w:rsidRDefault="00975F31" w:rsidP="00975F31">
      <w:pPr>
        <w:pStyle w:val="3"/>
        <w:jc w:val="center"/>
        <w:rPr>
          <w:rFonts w:ascii="Times New Roman" w:hAnsi="Times New Roman" w:cs="Times New Roman"/>
          <w:sz w:val="24"/>
          <w:szCs w:val="24"/>
        </w:rPr>
      </w:pPr>
      <w:r w:rsidRPr="00306017">
        <w:rPr>
          <w:rFonts w:ascii="Times New Roman" w:hAnsi="Times New Roman" w:cs="Times New Roman"/>
          <w:sz w:val="24"/>
          <w:szCs w:val="24"/>
        </w:rPr>
        <w:lastRenderedPageBreak/>
        <w:t>Обработка результатов диагностики</w:t>
      </w:r>
    </w:p>
    <w:p w:rsidR="00975F31" w:rsidRPr="00306017" w:rsidRDefault="00975F31" w:rsidP="00975F31">
      <w:pPr>
        <w:spacing w:before="100" w:beforeAutospacing="1" w:after="100" w:afterAutospacing="1"/>
        <w:rPr>
          <w:rFonts w:ascii="Times New Roman" w:hAnsi="Times New Roman" w:cs="Times New Roman"/>
          <w:sz w:val="24"/>
          <w:szCs w:val="24"/>
        </w:rPr>
      </w:pPr>
      <w:r w:rsidRPr="00306017">
        <w:rPr>
          <w:rFonts w:ascii="Times New Roman" w:hAnsi="Times New Roman" w:cs="Times New Roman"/>
          <w:sz w:val="24"/>
          <w:szCs w:val="24"/>
        </w:rPr>
        <w:t>Ответы школьников распределяются по 13 шкалам. Результаты получаются путем сложения баллов по каждой шкале.</w:t>
      </w:r>
    </w:p>
    <w:p w:rsidR="00975F31" w:rsidRPr="00306017" w:rsidRDefault="00975F31" w:rsidP="00975F31">
      <w:pPr>
        <w:numPr>
          <w:ilvl w:val="0"/>
          <w:numId w:val="4"/>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 xml:space="preserve">Характер отношений школьника к семье показывают его оценки высказываний № 1, 14, 27, 40, 53, 66, 79. При этом в ответах на вопросы № 1, 40, 79 знак не меняется. В ответах же на вопросы №14, 27, 53, 66 знак меняется на противоположный. </w:t>
      </w:r>
    </w:p>
    <w:p w:rsidR="00975F31" w:rsidRPr="00306017" w:rsidRDefault="00975F31" w:rsidP="00975F31">
      <w:pPr>
        <w:numPr>
          <w:ilvl w:val="0"/>
          <w:numId w:val="4"/>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 xml:space="preserve">Характер отношений школьника к отечеству показывают его оценки высказываний № 2, 15, 28, 41, 54, 67, 80. При этом в ответах на вопросы № 15, 28, 67, 80 знак не меняется. В ответах же на вопросы № 2, 41, 54 знак меняется на противоположный. </w:t>
      </w:r>
    </w:p>
    <w:p w:rsidR="00975F31" w:rsidRPr="00306017" w:rsidRDefault="00975F31" w:rsidP="00975F31">
      <w:pPr>
        <w:numPr>
          <w:ilvl w:val="0"/>
          <w:numId w:val="4"/>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 xml:space="preserve">Характер отношений школьника к Земле показывают его оценки высказываний № 3, 16, 29, 42, 55, 68, 81. При этом в ответах на вопросы № 29, 81 знак не меняется. В ответах же на вопросы № 3, 16, 42, 55, 68 знак меняется на противоположный. </w:t>
      </w:r>
    </w:p>
    <w:p w:rsidR="00975F31" w:rsidRPr="00306017" w:rsidRDefault="00975F31" w:rsidP="00975F31">
      <w:pPr>
        <w:numPr>
          <w:ilvl w:val="0"/>
          <w:numId w:val="4"/>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 xml:space="preserve">Характер отношений школьника к миру показывают его оценки высказываний № 4, 17, 30, 43, 56, 69, 82. При этом в ответах на вопросы № 4, 82 знак не меняется. В ответах же на вопросы № 17, 30, 43, 56, 69 знак меняется на противоположный. </w:t>
      </w:r>
    </w:p>
    <w:p w:rsidR="00975F31" w:rsidRPr="00306017" w:rsidRDefault="00975F31" w:rsidP="00975F31">
      <w:pPr>
        <w:numPr>
          <w:ilvl w:val="0"/>
          <w:numId w:val="4"/>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 xml:space="preserve">Характер отношений школьника к труду показывают его оценки высказываний № 5, 18, 31, 44, 57, 70, 83. При этом в ответах на вопросы № 5, 31, 44, 57, 83 знак не меняется. В ответах же на вопросы № 18, 70 знак меняется на противоположный. </w:t>
      </w:r>
    </w:p>
    <w:p w:rsidR="00975F31" w:rsidRPr="00306017" w:rsidRDefault="00975F31" w:rsidP="00975F31">
      <w:pPr>
        <w:numPr>
          <w:ilvl w:val="0"/>
          <w:numId w:val="4"/>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 xml:space="preserve">Характер отношений школьника к культуре показывают его оценки высказываний № 6, 19, 32, 45, 58, 71, 84. При этом в ответах на вопросы № 19, 32 знак не меняется. В ответах же на вопросы № 6, 45, 58, 71, 84 знак меняется на противоположный. </w:t>
      </w:r>
    </w:p>
    <w:p w:rsidR="00975F31" w:rsidRPr="00306017" w:rsidRDefault="00975F31" w:rsidP="00975F31">
      <w:pPr>
        <w:numPr>
          <w:ilvl w:val="0"/>
          <w:numId w:val="4"/>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 xml:space="preserve">Характер отношений школьника к знаниям показывают его оценки высказываний № 7, 20, 33, 46, 59, 72, 85. При этом в ответах на вопросы № 20, 59 знак не меняется. В ответах же на вопросы № 7, 33, 46, 72, 85 знак меняется на противоположный. </w:t>
      </w:r>
    </w:p>
    <w:p w:rsidR="00975F31" w:rsidRPr="00306017" w:rsidRDefault="00975F31" w:rsidP="00975F31">
      <w:pPr>
        <w:numPr>
          <w:ilvl w:val="0"/>
          <w:numId w:val="4"/>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 xml:space="preserve">Характер отношений школьника к человеку как таковому показывают его оценки высказываний № 8, 21, 34, 47, 60, 73, 86. При этом в ответах на вопросы № 47, 60, 73 знак не меняется. В ответах же на вопросы № 8, 21, 34, 86 знак меняется на противоположный. </w:t>
      </w:r>
    </w:p>
    <w:p w:rsidR="00975F31" w:rsidRPr="00306017" w:rsidRDefault="00975F31" w:rsidP="00975F31">
      <w:pPr>
        <w:numPr>
          <w:ilvl w:val="0"/>
          <w:numId w:val="4"/>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 xml:space="preserve">Характер отношений школьника к человеку как "Другому" показывают его оценки высказываний № 9, 22, 35, 48, 61, 74, 87. При этом в ответах на вопросы № 22, 35, 61 знак не меняется. В ответах же на вопросы № 9, 48, 74, 87 знак меняется на противоположный. </w:t>
      </w:r>
    </w:p>
    <w:p w:rsidR="00975F31" w:rsidRPr="00306017" w:rsidRDefault="00975F31" w:rsidP="00975F31">
      <w:pPr>
        <w:numPr>
          <w:ilvl w:val="0"/>
          <w:numId w:val="4"/>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 xml:space="preserve">Характер отношений школьника к человеку как "Иному", как к представителю иной национальности, иной веры, иной культуры показывают его оценки высказываний № 10, 23, 36, 49, 62, 75, 88. При этом в ответе на вопрос №10 знак не меняется. В ответах же на вопросы № 23, 36, 49, 62, 75, 88 знак меняется на противоположный. </w:t>
      </w:r>
    </w:p>
    <w:p w:rsidR="00975F31" w:rsidRPr="00306017" w:rsidRDefault="00975F31" w:rsidP="00975F31">
      <w:pPr>
        <w:numPr>
          <w:ilvl w:val="0"/>
          <w:numId w:val="4"/>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 xml:space="preserve">Характер отношений школьника к своему телесному "Я" показывают его оценки высказываний № 11, 24, 37, 50, 63, 76, 89. При этом в ответах на вопросы № 11, 50, 63 знак не меняется. В ответах же на вопросы № 24, 37, 76, 89 знак меняется на противоположный. </w:t>
      </w:r>
    </w:p>
    <w:p w:rsidR="00975F31" w:rsidRPr="00306017" w:rsidRDefault="00975F31" w:rsidP="00975F31">
      <w:pPr>
        <w:numPr>
          <w:ilvl w:val="0"/>
          <w:numId w:val="4"/>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 xml:space="preserve">Характер отношений школьника к своему внутреннему миру, своему душевному "Я" показывают его оценки высказываний № 12, 25, 38, 51, 64, 77, 90. При этом в ответе на вопрос № 77 знак не меняется. В ответах же на вопросы № 12, 25, 38, 51, 64, 90 знак меняется на противоположный. </w:t>
      </w:r>
    </w:p>
    <w:p w:rsidR="00975F31" w:rsidRDefault="00975F31" w:rsidP="00975F31">
      <w:pPr>
        <w:numPr>
          <w:ilvl w:val="0"/>
          <w:numId w:val="4"/>
        </w:numPr>
        <w:spacing w:before="100" w:beforeAutospacing="1" w:after="100" w:afterAutospacing="1" w:line="240" w:lineRule="auto"/>
        <w:rPr>
          <w:rFonts w:ascii="Times New Roman" w:hAnsi="Times New Roman" w:cs="Times New Roman"/>
          <w:sz w:val="24"/>
          <w:szCs w:val="24"/>
        </w:rPr>
      </w:pPr>
      <w:r w:rsidRPr="00306017">
        <w:rPr>
          <w:rFonts w:ascii="Times New Roman" w:hAnsi="Times New Roman" w:cs="Times New Roman"/>
          <w:sz w:val="24"/>
          <w:szCs w:val="24"/>
        </w:rPr>
        <w:t xml:space="preserve">Характер отношений школьника к своему духовному "Я" показывают его оценки высказываний № 13, 26, 39, 52, 65, 78, 91. При этом в ответах на вопросы № 13, 26, </w:t>
      </w:r>
      <w:r w:rsidRPr="00306017">
        <w:rPr>
          <w:rFonts w:ascii="Times New Roman" w:hAnsi="Times New Roman" w:cs="Times New Roman"/>
          <w:sz w:val="24"/>
          <w:szCs w:val="24"/>
        </w:rPr>
        <w:lastRenderedPageBreak/>
        <w:t xml:space="preserve">39, 52, 91 знак не меняется. В ответах же на вопросы № 65, 78 знак меняется на противоположный. </w:t>
      </w:r>
    </w:p>
    <w:p w:rsidR="00975F31" w:rsidRPr="00306017" w:rsidRDefault="00975F31" w:rsidP="00975F31">
      <w:pPr>
        <w:spacing w:before="100" w:beforeAutospacing="1" w:after="100" w:afterAutospacing="1" w:line="240" w:lineRule="auto"/>
        <w:ind w:left="720"/>
        <w:rPr>
          <w:rFonts w:ascii="Times New Roman" w:hAnsi="Times New Roman" w:cs="Times New Roman"/>
          <w:sz w:val="24"/>
          <w:szCs w:val="24"/>
        </w:rPr>
      </w:pPr>
    </w:p>
    <w:p w:rsidR="00975F31" w:rsidRPr="00306017" w:rsidRDefault="00975F31" w:rsidP="00975F31">
      <w:pPr>
        <w:pStyle w:val="3"/>
        <w:jc w:val="center"/>
        <w:rPr>
          <w:rFonts w:ascii="Times New Roman" w:hAnsi="Times New Roman" w:cs="Times New Roman"/>
          <w:sz w:val="24"/>
          <w:szCs w:val="24"/>
        </w:rPr>
      </w:pPr>
      <w:r w:rsidRPr="00306017">
        <w:rPr>
          <w:rFonts w:ascii="Times New Roman" w:hAnsi="Times New Roman" w:cs="Times New Roman"/>
          <w:sz w:val="24"/>
          <w:szCs w:val="24"/>
        </w:rPr>
        <w:t>Интерпретация результатов</w:t>
      </w:r>
    </w:p>
    <w:p w:rsidR="00975F31" w:rsidRPr="00306017" w:rsidRDefault="00975F31" w:rsidP="00975F31">
      <w:pPr>
        <w:pStyle w:val="a4"/>
        <w:rPr>
          <w:rFonts w:ascii="Times New Roman" w:hAnsi="Times New Roman" w:cs="Times New Roman"/>
          <w:sz w:val="24"/>
          <w:szCs w:val="24"/>
        </w:rPr>
      </w:pPr>
      <w:r w:rsidRPr="00306017">
        <w:rPr>
          <w:rFonts w:ascii="Times New Roman" w:hAnsi="Times New Roman" w:cs="Times New Roman"/>
          <w:sz w:val="24"/>
          <w:szCs w:val="24"/>
        </w:rPr>
        <w:t xml:space="preserve">Предлагаемое описание уровней развития отношения ребенка к той или иной ценности дает приблизительную, типизированную картину того, что стоит за ответами школьника на соответствующую группу вопросов. Это не точный диагноз, это – тенденция, повод для вашего педагогического размышления. </w:t>
      </w:r>
    </w:p>
    <w:p w:rsidR="00975F31" w:rsidRPr="00306017" w:rsidRDefault="00975F31" w:rsidP="00975F31">
      <w:pPr>
        <w:pStyle w:val="a4"/>
        <w:rPr>
          <w:rFonts w:ascii="Times New Roman" w:hAnsi="Times New Roman" w:cs="Times New Roman"/>
          <w:sz w:val="24"/>
          <w:szCs w:val="24"/>
        </w:rPr>
      </w:pPr>
      <w:r w:rsidRPr="00306017">
        <w:rPr>
          <w:rFonts w:ascii="Times New Roman" w:hAnsi="Times New Roman" w:cs="Times New Roman"/>
          <w:sz w:val="24"/>
          <w:szCs w:val="24"/>
        </w:rPr>
        <w:t> </w:t>
      </w:r>
    </w:p>
    <w:p w:rsidR="00975F31" w:rsidRPr="00306017" w:rsidRDefault="00975F31" w:rsidP="00975F31">
      <w:pPr>
        <w:pStyle w:val="a4"/>
        <w:rPr>
          <w:rFonts w:ascii="Times New Roman" w:hAnsi="Times New Roman" w:cs="Times New Roman"/>
          <w:sz w:val="24"/>
          <w:szCs w:val="24"/>
        </w:rPr>
      </w:pPr>
      <w:r w:rsidRPr="00306017">
        <w:rPr>
          <w:rFonts w:ascii="Times New Roman" w:hAnsi="Times New Roman" w:cs="Times New Roman"/>
          <w:sz w:val="24"/>
          <w:szCs w:val="24"/>
        </w:rPr>
        <w:t xml:space="preserve">В случае групповой диагностики при обобщении результатов не ограничивайтесь констатацией процентного распределения ответов по четырем уровням. Сделайте общую картину многогранной и многоцветной, отметьте для себя особо выдающиеся результаты. </w:t>
      </w:r>
    </w:p>
    <w:p w:rsidR="00975F31" w:rsidRPr="00306017" w:rsidRDefault="00975F31" w:rsidP="00975F31">
      <w:pPr>
        <w:pStyle w:val="a4"/>
        <w:rPr>
          <w:rFonts w:ascii="Times New Roman" w:hAnsi="Times New Roman" w:cs="Times New Roman"/>
          <w:sz w:val="24"/>
          <w:szCs w:val="24"/>
        </w:rPr>
      </w:pPr>
      <w:r w:rsidRPr="00306017">
        <w:rPr>
          <w:rFonts w:ascii="Times New Roman" w:hAnsi="Times New Roman" w:cs="Times New Roman"/>
          <w:sz w:val="24"/>
          <w:szCs w:val="24"/>
        </w:rPr>
        <w:t> </w:t>
      </w:r>
    </w:p>
    <w:p w:rsidR="00975F31" w:rsidRPr="00306017" w:rsidRDefault="00975F31" w:rsidP="00975F31">
      <w:pPr>
        <w:pStyle w:val="a4"/>
        <w:rPr>
          <w:rFonts w:ascii="Times New Roman" w:hAnsi="Times New Roman" w:cs="Times New Roman"/>
          <w:sz w:val="24"/>
          <w:szCs w:val="24"/>
        </w:rPr>
      </w:pPr>
      <w:r w:rsidRPr="00306017">
        <w:rPr>
          <w:rFonts w:ascii="Times New Roman" w:hAnsi="Times New Roman" w:cs="Times New Roman"/>
          <w:sz w:val="24"/>
          <w:szCs w:val="24"/>
        </w:rPr>
        <w:t xml:space="preserve">В случае индивидуальной диагностики будьте предельно внимательны к ответам подростка. Осуществляя факторный анализ, обращайте внимание на то, какие его ответы «выпадают» из его же индивидуальной «нормы». Возможно, именно здесь – точка его личностного роста (или регресса). </w:t>
      </w:r>
    </w:p>
    <w:p w:rsidR="00975F31" w:rsidRPr="00306017" w:rsidRDefault="00975F31" w:rsidP="00975F31">
      <w:pPr>
        <w:pStyle w:val="a4"/>
        <w:rPr>
          <w:rFonts w:ascii="Times New Roman" w:hAnsi="Times New Roman" w:cs="Times New Roman"/>
          <w:sz w:val="24"/>
          <w:szCs w:val="24"/>
        </w:rPr>
      </w:pPr>
      <w:r w:rsidRPr="00306017">
        <w:rPr>
          <w:rFonts w:ascii="Times New Roman" w:hAnsi="Times New Roman" w:cs="Times New Roman"/>
          <w:sz w:val="24"/>
          <w:szCs w:val="24"/>
        </w:rPr>
        <w:t> </w:t>
      </w:r>
    </w:p>
    <w:p w:rsidR="00975F31" w:rsidRPr="00306017" w:rsidRDefault="00975F31" w:rsidP="00975F31">
      <w:pPr>
        <w:pStyle w:val="a4"/>
        <w:rPr>
          <w:rFonts w:ascii="Times New Roman" w:hAnsi="Times New Roman" w:cs="Times New Roman"/>
          <w:sz w:val="24"/>
          <w:szCs w:val="24"/>
        </w:rPr>
      </w:pPr>
      <w:r w:rsidRPr="00306017">
        <w:rPr>
          <w:rFonts w:ascii="Times New Roman" w:hAnsi="Times New Roman" w:cs="Times New Roman"/>
          <w:sz w:val="24"/>
          <w:szCs w:val="24"/>
        </w:rPr>
        <w:t xml:space="preserve">И в том, и в другом варианте проведения диагностики, даже при наличии отрицательной тенденции, старайтесь подчеркнуть все имеющиеся положительные моменты. </w:t>
      </w:r>
    </w:p>
    <w:p w:rsidR="00975F31" w:rsidRPr="00306017" w:rsidRDefault="00975F31" w:rsidP="00975F31">
      <w:pPr>
        <w:pStyle w:val="a4"/>
        <w:rPr>
          <w:rFonts w:ascii="Times New Roman" w:hAnsi="Times New Roman" w:cs="Times New Roman"/>
          <w:sz w:val="24"/>
          <w:szCs w:val="24"/>
        </w:rPr>
      </w:pPr>
      <w:r w:rsidRPr="00306017">
        <w:rPr>
          <w:rFonts w:ascii="Times New Roman" w:hAnsi="Times New Roman" w:cs="Times New Roman"/>
          <w:sz w:val="24"/>
          <w:szCs w:val="24"/>
        </w:rPr>
        <w:t> </w:t>
      </w:r>
    </w:p>
    <w:p w:rsidR="00975F31" w:rsidRPr="00306017" w:rsidRDefault="00975F31" w:rsidP="00975F31">
      <w:pPr>
        <w:pStyle w:val="a4"/>
        <w:rPr>
          <w:rFonts w:ascii="Times New Roman" w:hAnsi="Times New Roman" w:cs="Times New Roman"/>
          <w:sz w:val="24"/>
          <w:szCs w:val="24"/>
        </w:rPr>
      </w:pPr>
      <w:r w:rsidRPr="00306017">
        <w:rPr>
          <w:rFonts w:ascii="Times New Roman" w:hAnsi="Times New Roman" w:cs="Times New Roman"/>
          <w:sz w:val="24"/>
          <w:szCs w:val="24"/>
        </w:rPr>
        <w:t>Если вам необходимо сделать результаты опроса достоянием гласности, будьте, пожалуйста, предельно тактичны. Помните: вы не судите, вы размышляете!</w:t>
      </w:r>
    </w:p>
    <w:p w:rsidR="00975F31" w:rsidRPr="00306017" w:rsidRDefault="00975F31" w:rsidP="00975F31">
      <w:pPr>
        <w:rPr>
          <w:rFonts w:ascii="Times New Roman" w:hAnsi="Times New Roman" w:cs="Times New Roman"/>
          <w:sz w:val="24"/>
          <w:szCs w:val="24"/>
        </w:rPr>
      </w:pPr>
    </w:p>
    <w:p w:rsidR="00975F31" w:rsidRPr="00306017" w:rsidRDefault="00975F31" w:rsidP="00975F31">
      <w:pPr>
        <w:pStyle w:val="6"/>
        <w:rPr>
          <w:rFonts w:ascii="Times New Roman" w:hAnsi="Times New Roman" w:cs="Times New Roman"/>
          <w:sz w:val="24"/>
          <w:szCs w:val="24"/>
        </w:rPr>
      </w:pPr>
      <w:r w:rsidRPr="00306017">
        <w:rPr>
          <w:rFonts w:ascii="Times New Roman" w:hAnsi="Times New Roman" w:cs="Times New Roman"/>
          <w:sz w:val="24"/>
          <w:szCs w:val="24"/>
        </w:rPr>
        <w:t xml:space="preserve">1. Отношение подростка к семье </w:t>
      </w:r>
    </w:p>
    <w:p w:rsidR="00975F31" w:rsidRPr="00306017" w:rsidRDefault="00975F31" w:rsidP="00975F31">
      <w:pPr>
        <w:numPr>
          <w:ilvl w:val="0"/>
          <w:numId w:val="5"/>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+15 до +28</w:t>
      </w:r>
      <w:r w:rsidRPr="00306017">
        <w:rPr>
          <w:rFonts w:ascii="Times New Roman" w:hAnsi="Times New Roman" w:cs="Times New Roman"/>
          <w:sz w:val="24"/>
          <w:szCs w:val="24"/>
        </w:rPr>
        <w:t xml:space="preserve"> баллов (устойчиво-позитивное отношение) – ценность семьи высоко значима для подростка. Он дорожит семейными традициями и устоями, помнит о разных мелочах, приятных кому-то из членов семьи. Семейные праздники всегда проходят при его участии и помощи в подготовке. В будущем он хочет создать счастливую семью.</w:t>
      </w:r>
    </w:p>
    <w:p w:rsidR="00975F31" w:rsidRPr="00306017" w:rsidRDefault="00975F31" w:rsidP="00975F31">
      <w:pPr>
        <w:numPr>
          <w:ilvl w:val="0"/>
          <w:numId w:val="5"/>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 до +14</w:t>
      </w:r>
      <w:r w:rsidRPr="00306017">
        <w:rPr>
          <w:rFonts w:ascii="Times New Roman" w:hAnsi="Times New Roman" w:cs="Times New Roman"/>
          <w:sz w:val="24"/>
          <w:szCs w:val="24"/>
        </w:rPr>
        <w:t xml:space="preserve"> баллов (ситуативно-позитивное отношение) – семья для подростка представляет определенную ценность, но сам факт наличия семьи, семейных традиций воспринимается им как естественный («а как же иначе?»). Подросток принимает участие в семейных праздниках, но без напоминания не всегда вспомнит о Дне рождения кого-то из близких. Заботу родителей воспринимает как само собой разумеющуюся. Он предполагает, что семья, которую он создаст в будущем, будет не слишком похожа на ту, в которой он живет сейчас.</w:t>
      </w:r>
    </w:p>
    <w:p w:rsidR="00975F31" w:rsidRPr="00306017" w:rsidRDefault="00975F31" w:rsidP="00975F31">
      <w:pPr>
        <w:numPr>
          <w:ilvl w:val="0"/>
          <w:numId w:val="5"/>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 до -14</w:t>
      </w:r>
      <w:r w:rsidRPr="00306017">
        <w:rPr>
          <w:rFonts w:ascii="Times New Roman" w:hAnsi="Times New Roman" w:cs="Times New Roman"/>
          <w:sz w:val="24"/>
          <w:szCs w:val="24"/>
        </w:rPr>
        <w:t xml:space="preserve"> баллов (ситуативно-негативное отношение) – отношение к семье у подростка,  как правило, потребительское. Ему «должны» давать деньги на мелкие расходы и прощать шалости. Но если от родителей нужно что-то серьезное, подросток добьется этого любыми путями – лестью, ложью, послушанием. Сам он, скорее всего, считает, что никому и ничем не обязан.</w:t>
      </w:r>
    </w:p>
    <w:p w:rsidR="00975F31" w:rsidRPr="00306017" w:rsidRDefault="00975F31" w:rsidP="00975F31">
      <w:pPr>
        <w:numPr>
          <w:ilvl w:val="0"/>
          <w:numId w:val="5"/>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-15 до -28</w:t>
      </w:r>
      <w:r w:rsidRPr="00306017">
        <w:rPr>
          <w:rFonts w:ascii="Times New Roman" w:hAnsi="Times New Roman" w:cs="Times New Roman"/>
          <w:sz w:val="24"/>
          <w:szCs w:val="24"/>
        </w:rPr>
        <w:t xml:space="preserve"> баллов (устойчиво-негативное отношение) – семья не представляет для ребенка какой-либо ценности. Такое отношение проявляется в чувстве стыда за свою фамилию, сознательном неприятии принятых в семье норм поведения, представлений о жизни. Все это в будущем может негативно отразится на его способности и желании создать собственную счастливую семью.</w:t>
      </w:r>
    </w:p>
    <w:p w:rsidR="00975F31" w:rsidRPr="00306017" w:rsidRDefault="00975F31" w:rsidP="00975F31">
      <w:pPr>
        <w:pStyle w:val="6"/>
        <w:rPr>
          <w:rFonts w:ascii="Times New Roman" w:hAnsi="Times New Roman" w:cs="Times New Roman"/>
          <w:sz w:val="24"/>
          <w:szCs w:val="24"/>
        </w:rPr>
      </w:pPr>
      <w:r w:rsidRPr="00306017">
        <w:rPr>
          <w:rFonts w:ascii="Times New Roman" w:hAnsi="Times New Roman" w:cs="Times New Roman"/>
          <w:sz w:val="24"/>
          <w:szCs w:val="24"/>
        </w:rPr>
        <w:lastRenderedPageBreak/>
        <w:t>2. Отношение подростка к Отечеству</w:t>
      </w:r>
    </w:p>
    <w:p w:rsidR="00975F31" w:rsidRPr="00306017" w:rsidRDefault="00975F31" w:rsidP="00975F31">
      <w:pPr>
        <w:numPr>
          <w:ilvl w:val="0"/>
          <w:numId w:val="6"/>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+15 до +28</w:t>
      </w:r>
      <w:r w:rsidRPr="00306017">
        <w:rPr>
          <w:rFonts w:ascii="Times New Roman" w:hAnsi="Times New Roman" w:cs="Times New Roman"/>
          <w:sz w:val="24"/>
          <w:szCs w:val="24"/>
        </w:rPr>
        <w:t xml:space="preserve"> баллов (устойчиво-позитивное отношение) – подростку присущи вполне развитые чувства гражданственности и патриотизма. Родина для него не абстрактная категория, а конкретная страна, где он собирается жить, которой он гордится. Он чувствует свою личную ответственность за судьбу страны. При этом подобные чувства вызваны не конъюнктурой, не модой на патриотизм, а являются глубоко личными, пережитыми.</w:t>
      </w:r>
    </w:p>
    <w:p w:rsidR="00975F31" w:rsidRPr="00306017" w:rsidRDefault="00975F31" w:rsidP="00975F31">
      <w:pPr>
        <w:numPr>
          <w:ilvl w:val="0"/>
          <w:numId w:val="6"/>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 до +14</w:t>
      </w:r>
      <w:r w:rsidRPr="00306017">
        <w:rPr>
          <w:rFonts w:ascii="Times New Roman" w:hAnsi="Times New Roman" w:cs="Times New Roman"/>
          <w:sz w:val="24"/>
          <w:szCs w:val="24"/>
        </w:rPr>
        <w:t xml:space="preserve"> баллов (ситуативно-позитивное отношение) – подросток переживает чувство Родины как чувство родного дома, деревни, города. Однако, ему кажется, что то, что происходит в стране и на его «малой родине», имеет между собой мало общего. Он встает, когда звучит гимн, скорее, не по душевному порыву, а потому, что так принято. При необходимости подросток не откажется помочь ветеранам, хотя сам своей помощи может и не предложить.</w:t>
      </w:r>
    </w:p>
    <w:p w:rsidR="00975F31" w:rsidRPr="00306017" w:rsidRDefault="00975F31" w:rsidP="00975F31">
      <w:pPr>
        <w:numPr>
          <w:ilvl w:val="0"/>
          <w:numId w:val="6"/>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 до -14</w:t>
      </w:r>
      <w:r w:rsidRPr="00306017">
        <w:rPr>
          <w:rFonts w:ascii="Times New Roman" w:hAnsi="Times New Roman" w:cs="Times New Roman"/>
          <w:sz w:val="24"/>
          <w:szCs w:val="24"/>
        </w:rPr>
        <w:t xml:space="preserve"> баллов (ситуативно-негативное отношение) – подросток старается открыто не проявлять свое отношение к стране. К разговорам об ее «убогости» он в принципе равнодушен. Он может «правильно» выступить на тему гражданственности и патриотизма, но в зависимости от ситуации по-разному расставить акценты. Подросток умеет угадывать, в какой момент что «патриотично», а что нет.  Ему кажется, что то, что  происходит со страной и с ним самим, имеет между собой мало общего. </w:t>
      </w:r>
    </w:p>
    <w:p w:rsidR="00975F31" w:rsidRPr="00306017" w:rsidRDefault="00975F31" w:rsidP="00975F31">
      <w:pPr>
        <w:numPr>
          <w:ilvl w:val="0"/>
          <w:numId w:val="6"/>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-15 до -28 баллов</w:t>
      </w:r>
      <w:r w:rsidRPr="00306017">
        <w:rPr>
          <w:rFonts w:ascii="Times New Roman" w:hAnsi="Times New Roman" w:cs="Times New Roman"/>
          <w:sz w:val="24"/>
          <w:szCs w:val="24"/>
        </w:rPr>
        <w:t xml:space="preserve"> (устойчиво-негативное) – можно предположить, что подростка отличает обывательское отношение к своей стране. Родина для него просто место, где он живет, и которое легко можно поменять на любое другое. Все успехи – это его собственные успехи, а в неудачах виновата страна («да разве в этой стране…»). Может быть, сам он не будет участвовать в осквернении памятников, но точно не осудит других, ведь память – это не то, за что можно получить дивиденды. </w:t>
      </w:r>
    </w:p>
    <w:p w:rsidR="00975F31" w:rsidRPr="00306017" w:rsidRDefault="00975F31" w:rsidP="00975F31">
      <w:pPr>
        <w:pStyle w:val="6"/>
        <w:rPr>
          <w:rFonts w:ascii="Times New Roman" w:hAnsi="Times New Roman" w:cs="Times New Roman"/>
          <w:sz w:val="24"/>
          <w:szCs w:val="24"/>
        </w:rPr>
      </w:pPr>
      <w:r w:rsidRPr="00306017">
        <w:rPr>
          <w:rFonts w:ascii="Times New Roman" w:hAnsi="Times New Roman" w:cs="Times New Roman"/>
          <w:sz w:val="24"/>
          <w:szCs w:val="24"/>
        </w:rPr>
        <w:t>3. Отношение подростка к Земле (природе)</w:t>
      </w:r>
    </w:p>
    <w:p w:rsidR="00975F31" w:rsidRPr="00306017" w:rsidRDefault="00975F31" w:rsidP="00975F31">
      <w:pPr>
        <w:numPr>
          <w:ilvl w:val="0"/>
          <w:numId w:val="7"/>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+15 до +28</w:t>
      </w:r>
      <w:r w:rsidRPr="00306017">
        <w:rPr>
          <w:rFonts w:ascii="Times New Roman" w:hAnsi="Times New Roman" w:cs="Times New Roman"/>
          <w:sz w:val="24"/>
          <w:szCs w:val="24"/>
        </w:rPr>
        <w:t xml:space="preserve"> баллов (устойчиво-позитивное отношение) – у подростка вполне развитое экологическое сознание. Для него естественно чувство жалости и сопереживания любым животным; он готов убирать лес и чистить водоемы, находя эти занятия увлекательными и важными лично для себя. И уж точно подберет и накормит брошенного щенка, не забудет полить цветы (совсем не из желания получить похвалу от взрослого, а из потребности ощущать гармонию мира, в котором живет).</w:t>
      </w:r>
    </w:p>
    <w:p w:rsidR="00975F31" w:rsidRPr="00306017" w:rsidRDefault="00975F31" w:rsidP="00975F31">
      <w:pPr>
        <w:numPr>
          <w:ilvl w:val="0"/>
          <w:numId w:val="7"/>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 до +14</w:t>
      </w:r>
      <w:r w:rsidRPr="00306017">
        <w:rPr>
          <w:rFonts w:ascii="Times New Roman" w:hAnsi="Times New Roman" w:cs="Times New Roman"/>
          <w:sz w:val="24"/>
          <w:szCs w:val="24"/>
        </w:rPr>
        <w:t xml:space="preserve"> баллов (ситуативно-позитивное отношение) – подросток заботится о животных, цветах, но главным образом о тех, которые принадлежат непосредственно ему. Экологические проблемы воспринимаются им как объективно важные, но при этом не зависящие от него лично. Он не будет сорить в лесу, если этого не делают другие. Примет вместе с классом участие в субботнике, но если есть возможность отказаться, то он ею, скорее всего, воспользуется.</w:t>
      </w:r>
    </w:p>
    <w:p w:rsidR="00975F31" w:rsidRPr="00306017" w:rsidRDefault="00975F31" w:rsidP="00975F31">
      <w:pPr>
        <w:numPr>
          <w:ilvl w:val="0"/>
          <w:numId w:val="7"/>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 до -14</w:t>
      </w:r>
      <w:r w:rsidRPr="00306017">
        <w:rPr>
          <w:rFonts w:ascii="Times New Roman" w:hAnsi="Times New Roman" w:cs="Times New Roman"/>
          <w:sz w:val="24"/>
          <w:szCs w:val="24"/>
        </w:rPr>
        <w:t xml:space="preserve"> баллов (ситуативно-негативное отношение) –  собственное мнение подростка об экологических проблемах зависит от конъюнктуры. Он предпочитает не обращать внимания на такие мелочи, как брошенный им мусор, подожженную урну. Ломая ветки в лесу,  гоняя кошек и собак во дворе, он не задумывается о том, что делает. И уж тем более не отреагирует, если то же самое делают другие. Всех животных он делит на полезных и бесполезных, радующих его и взгляд и вызывающих брезгливое отношение. </w:t>
      </w:r>
    </w:p>
    <w:p w:rsidR="00975F31" w:rsidRPr="00306017" w:rsidRDefault="00975F31" w:rsidP="00975F31">
      <w:pPr>
        <w:numPr>
          <w:ilvl w:val="0"/>
          <w:numId w:val="7"/>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lastRenderedPageBreak/>
        <w:t>От -15 до -28</w:t>
      </w:r>
      <w:r w:rsidRPr="00306017">
        <w:rPr>
          <w:rFonts w:ascii="Times New Roman" w:hAnsi="Times New Roman" w:cs="Times New Roman"/>
          <w:sz w:val="24"/>
          <w:szCs w:val="24"/>
        </w:rPr>
        <w:t xml:space="preserve"> баллов (устойчиво-негативное отношение) – природа воспринимается подростком как предмет потребления. Отношение подростка к лесу, животным, водоемам продиктовано потребностью в собственном комфорте, а если получится, то и выгодой для себя. Он способен причинить боль животному ради простой забавы. Он с насмешкой относится к тем, кто проявляет уважение и любовь к «братьям нашим меньшим».</w:t>
      </w:r>
    </w:p>
    <w:p w:rsidR="00975F31" w:rsidRPr="00306017" w:rsidRDefault="00975F31" w:rsidP="00975F31">
      <w:pPr>
        <w:pStyle w:val="6"/>
        <w:rPr>
          <w:rFonts w:ascii="Times New Roman" w:hAnsi="Times New Roman" w:cs="Times New Roman"/>
          <w:sz w:val="24"/>
          <w:szCs w:val="24"/>
        </w:rPr>
      </w:pPr>
      <w:r w:rsidRPr="00306017">
        <w:rPr>
          <w:rFonts w:ascii="Times New Roman" w:hAnsi="Times New Roman" w:cs="Times New Roman"/>
          <w:sz w:val="24"/>
          <w:szCs w:val="24"/>
        </w:rPr>
        <w:t>4. Отношение подростка к миру</w:t>
      </w:r>
    </w:p>
    <w:p w:rsidR="00975F31" w:rsidRPr="00306017" w:rsidRDefault="00975F31" w:rsidP="00975F31">
      <w:pPr>
        <w:numPr>
          <w:ilvl w:val="0"/>
          <w:numId w:val="8"/>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+15 до +28 баллов</w:t>
      </w:r>
      <w:r w:rsidRPr="00306017">
        <w:rPr>
          <w:rFonts w:ascii="Times New Roman" w:hAnsi="Times New Roman" w:cs="Times New Roman"/>
          <w:sz w:val="24"/>
          <w:szCs w:val="24"/>
        </w:rPr>
        <w:t xml:space="preserve"> (устойчиво-позитивное отношение) – у подростка наличествует четко выраженная пацифистская позиция. Он считает, что к насилию прибегают только слабые люди и государства. К проявлениям грубой силы он относится подчеркнуто отрицательно. Уверен, что всегда есть возможность уладить конфликт, не ущемляя при этом права других людей. Не боится идти на уступки.</w:t>
      </w:r>
    </w:p>
    <w:p w:rsidR="00975F31" w:rsidRPr="00306017" w:rsidRDefault="00975F31" w:rsidP="00975F31">
      <w:pPr>
        <w:numPr>
          <w:ilvl w:val="0"/>
          <w:numId w:val="8"/>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 до +14</w:t>
      </w:r>
      <w:r w:rsidRPr="00306017">
        <w:rPr>
          <w:rFonts w:ascii="Times New Roman" w:hAnsi="Times New Roman" w:cs="Times New Roman"/>
          <w:sz w:val="24"/>
          <w:szCs w:val="24"/>
        </w:rPr>
        <w:t xml:space="preserve"> баллов (ситуативно-позитивное отношение) – подросток в целом разделяет идеи мира и ненасилия, но при этом считает, что в отдельных случаях применение силы оправданно. К проявлениям грубой силы он относится со смешанным чувством неприятия и страха. Подросток полагает, что в сложном современном мире надо всегда быть готовым к противостоянию, поэтому, к сожалению, нельзя обойтись без оружия. Он старается не идти на уступки, потому что не хочет показаться слабым в глазах окружающих.    </w:t>
      </w:r>
    </w:p>
    <w:p w:rsidR="00975F31" w:rsidRPr="00306017" w:rsidRDefault="00975F31" w:rsidP="00975F31">
      <w:pPr>
        <w:numPr>
          <w:ilvl w:val="0"/>
          <w:numId w:val="8"/>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 до -14</w:t>
      </w:r>
      <w:r w:rsidRPr="00306017">
        <w:rPr>
          <w:rFonts w:ascii="Times New Roman" w:hAnsi="Times New Roman" w:cs="Times New Roman"/>
          <w:sz w:val="24"/>
          <w:szCs w:val="24"/>
        </w:rPr>
        <w:t xml:space="preserve"> баллов (ситуативно-негативное отношение) – подросток уверен, что мир можно поддерживать главным образом силой, угрозами, ультиматумами. Он рассматривает войну как один из естественных способов разрешения конфликтов. По его мнению, сильный тот, кого боятся. Считает, что вокруг хватает потенциально враждебных людей и государств. Вряд ли он сам будет инициатором насильственного деяния, но сыграть роль «второго плана», скорее всего, не откажется.  </w:t>
      </w:r>
    </w:p>
    <w:p w:rsidR="00975F31" w:rsidRPr="00306017" w:rsidRDefault="00975F31" w:rsidP="00975F31">
      <w:pPr>
        <w:numPr>
          <w:ilvl w:val="0"/>
          <w:numId w:val="8"/>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-15 до -28</w:t>
      </w:r>
      <w:r w:rsidRPr="00306017">
        <w:rPr>
          <w:rFonts w:ascii="Times New Roman" w:hAnsi="Times New Roman" w:cs="Times New Roman"/>
          <w:sz w:val="24"/>
          <w:szCs w:val="24"/>
        </w:rPr>
        <w:t xml:space="preserve"> баллов (устойчиво-негативное отношение) – можно предположить, что для подростка не существует альтернативы – переговоры или военная операция. Война для него может быть ценностью - с помощью нее можно решить проблемы перенаселения и нехватки продуктов на всех. Он целиком и полностью на стороне силы, а все, кто пытается этому противостоять, для него «слабаки». Скорее всего, это касается и локальных (класс, двор, школа), и крупных конфликтов, где от него пока ничего не зависит.</w:t>
      </w:r>
    </w:p>
    <w:p w:rsidR="00975F31" w:rsidRPr="00306017" w:rsidRDefault="00975F31" w:rsidP="00975F31">
      <w:pPr>
        <w:pStyle w:val="6"/>
        <w:rPr>
          <w:rFonts w:ascii="Times New Roman" w:hAnsi="Times New Roman" w:cs="Times New Roman"/>
          <w:sz w:val="24"/>
          <w:szCs w:val="24"/>
        </w:rPr>
      </w:pPr>
      <w:r w:rsidRPr="00306017">
        <w:rPr>
          <w:rFonts w:ascii="Times New Roman" w:hAnsi="Times New Roman" w:cs="Times New Roman"/>
          <w:sz w:val="24"/>
          <w:szCs w:val="24"/>
        </w:rPr>
        <w:t>5. Отношение подростка к труду</w:t>
      </w:r>
    </w:p>
    <w:p w:rsidR="00975F31" w:rsidRPr="00306017" w:rsidRDefault="00975F31" w:rsidP="00975F31">
      <w:pPr>
        <w:numPr>
          <w:ilvl w:val="0"/>
          <w:numId w:val="9"/>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+15 до +28</w:t>
      </w:r>
      <w:r w:rsidRPr="00306017">
        <w:rPr>
          <w:rFonts w:ascii="Times New Roman" w:hAnsi="Times New Roman" w:cs="Times New Roman"/>
          <w:sz w:val="24"/>
          <w:szCs w:val="24"/>
        </w:rPr>
        <w:t xml:space="preserve"> баллов (устойчиво-позитивное отношение) – подростка отличает трудолюбие во всем: от уборки класса до чтения трудной книги. Он получает удовольствие от сложной, трудоемкой, даже нудной работы. Не считает зазорным помочь родителям по хозяйству, может сам предложить что-либо сделать. Подрабатывает он где-то или пока еще нет – в любом случае подросток этого не стыдится.</w:t>
      </w:r>
    </w:p>
    <w:p w:rsidR="00975F31" w:rsidRPr="00306017" w:rsidRDefault="00975F31" w:rsidP="00975F31">
      <w:pPr>
        <w:numPr>
          <w:ilvl w:val="0"/>
          <w:numId w:val="9"/>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 до +14</w:t>
      </w:r>
      <w:r w:rsidRPr="00306017">
        <w:rPr>
          <w:rFonts w:ascii="Times New Roman" w:hAnsi="Times New Roman" w:cs="Times New Roman"/>
          <w:sz w:val="24"/>
          <w:szCs w:val="24"/>
        </w:rPr>
        <w:t xml:space="preserve"> баллов (ситуативно-позитивное отношение) – скорее всего, только престижная работа вызывает уважение подростка. Хотя если все окружающие заняты чем-то не престижным (например, уборкой территории во время субботника), то может и поучаствовать «за компанию». Он поможет и в домашних делах, но его будет раздражать, что это занимает столько времени. </w:t>
      </w:r>
    </w:p>
    <w:p w:rsidR="00975F31" w:rsidRPr="00306017" w:rsidRDefault="00975F31" w:rsidP="00975F31">
      <w:pPr>
        <w:numPr>
          <w:ilvl w:val="0"/>
          <w:numId w:val="9"/>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 до -14</w:t>
      </w:r>
      <w:r w:rsidRPr="00306017">
        <w:rPr>
          <w:rFonts w:ascii="Times New Roman" w:hAnsi="Times New Roman" w:cs="Times New Roman"/>
          <w:sz w:val="24"/>
          <w:szCs w:val="24"/>
        </w:rPr>
        <w:t xml:space="preserve"> баллов (ситуативно-негативное отношение) – подросток по возможности переложит часть своей работы на другого. Если узнает, что кто-то из </w:t>
      </w:r>
      <w:r w:rsidRPr="00306017">
        <w:rPr>
          <w:rFonts w:ascii="Times New Roman" w:hAnsi="Times New Roman" w:cs="Times New Roman"/>
          <w:sz w:val="24"/>
          <w:szCs w:val="24"/>
        </w:rPr>
        <w:lastRenderedPageBreak/>
        <w:t xml:space="preserve">одноклассников работает после школы, то отреагирует, скорее всего, так: «Тебе что, делать нечего?!». В его представлении «грязная» работа – удел людей второго сорта или тех, кто не сумел устроиться в жизни. Сам-то он уж точно никогда за нее не возьмется. </w:t>
      </w:r>
    </w:p>
    <w:p w:rsidR="00975F31" w:rsidRPr="00306017" w:rsidRDefault="00975F31" w:rsidP="00975F31">
      <w:pPr>
        <w:numPr>
          <w:ilvl w:val="0"/>
          <w:numId w:val="9"/>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-15 до -28</w:t>
      </w:r>
      <w:r w:rsidRPr="00306017">
        <w:rPr>
          <w:rFonts w:ascii="Times New Roman" w:hAnsi="Times New Roman" w:cs="Times New Roman"/>
          <w:sz w:val="24"/>
          <w:szCs w:val="24"/>
        </w:rPr>
        <w:t xml:space="preserve"> баллов (устойчиво-негативное отношение) – более-менее сложная работа вызывает у подростка отвращение. Он придумывает себе массу причин, по которым за нее не стоит браться. Подросток с удовольствием воспользуется плодами чужого труда, по возможности выдавая их за свои. Между трудолюбием и жизненным благополучием для него нет никакой связи.</w:t>
      </w:r>
    </w:p>
    <w:p w:rsidR="00975F31" w:rsidRPr="00306017" w:rsidRDefault="00975F31" w:rsidP="00975F31">
      <w:pPr>
        <w:pStyle w:val="6"/>
        <w:rPr>
          <w:rFonts w:ascii="Times New Roman" w:hAnsi="Times New Roman" w:cs="Times New Roman"/>
          <w:sz w:val="24"/>
          <w:szCs w:val="24"/>
        </w:rPr>
      </w:pPr>
      <w:r w:rsidRPr="00306017">
        <w:rPr>
          <w:rFonts w:ascii="Times New Roman" w:hAnsi="Times New Roman" w:cs="Times New Roman"/>
          <w:sz w:val="24"/>
          <w:szCs w:val="24"/>
        </w:rPr>
        <w:t xml:space="preserve">6. Отношение подростка к культуре  </w:t>
      </w:r>
    </w:p>
    <w:p w:rsidR="00975F31" w:rsidRPr="00306017" w:rsidRDefault="00975F31" w:rsidP="00975F31">
      <w:pPr>
        <w:numPr>
          <w:ilvl w:val="0"/>
          <w:numId w:val="10"/>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+15 до +28</w:t>
      </w:r>
      <w:r w:rsidRPr="00306017">
        <w:rPr>
          <w:rFonts w:ascii="Times New Roman" w:hAnsi="Times New Roman" w:cs="Times New Roman"/>
          <w:sz w:val="24"/>
          <w:szCs w:val="24"/>
        </w:rPr>
        <w:t xml:space="preserve"> баллов (устойчиво-позитивное отношение) –  культурные формы поведения, безусловно, личностно значимы для подростка и деятельно реализуются им в повседневной жизни. Ему чужды хамство, «украшение» речи нецензурными оборотами, он внимателен и тактичен по отношению к другим людям. Он понимает необходимость сбережения того культурного достояния, которое досталось нам в наследство от прошлого, и категорически не приемлет вандализма.  </w:t>
      </w:r>
    </w:p>
    <w:p w:rsidR="00975F31" w:rsidRPr="00306017" w:rsidRDefault="00975F31" w:rsidP="00975F31">
      <w:pPr>
        <w:numPr>
          <w:ilvl w:val="0"/>
          <w:numId w:val="10"/>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 до +14</w:t>
      </w:r>
      <w:r w:rsidRPr="00306017">
        <w:rPr>
          <w:rFonts w:ascii="Times New Roman" w:hAnsi="Times New Roman" w:cs="Times New Roman"/>
          <w:sz w:val="24"/>
          <w:szCs w:val="24"/>
        </w:rPr>
        <w:t xml:space="preserve"> баллов (ситуативно-позитивное отношение) –  подросток признает объективную ценность культурных форм поведения, но отнюдь не всегда руководствуется ими в своей повседневной жизни. Он наверняка хотел бы выглядеть «культурным человеком», но не готов прикладывать ежедневные усилия к этому. Он находит оправдание эпизодическим проявлениям со своей стороны хамства («я хамлю только в ответ»), неряшливости («ну и пусть встречают по одежке, зато провожают по уму»), нецензурной брани («сильные эмоции трудно выразить по-другому») и т.п. Вандалы антипатичны ему.</w:t>
      </w:r>
    </w:p>
    <w:p w:rsidR="00975F31" w:rsidRPr="00306017" w:rsidRDefault="00975F31" w:rsidP="00975F31">
      <w:pPr>
        <w:numPr>
          <w:ilvl w:val="0"/>
          <w:numId w:val="10"/>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 до -14</w:t>
      </w:r>
      <w:r w:rsidRPr="00306017">
        <w:rPr>
          <w:rFonts w:ascii="Times New Roman" w:hAnsi="Times New Roman" w:cs="Times New Roman"/>
          <w:sz w:val="24"/>
          <w:szCs w:val="24"/>
        </w:rPr>
        <w:t xml:space="preserve"> баллов (ситуативно-негативное отношение) –  культурные формы поведения рассматриваются подростком как нечто догматичное, идущее от мира взрослых, а потому обременяющее его повседневную жизнь. Он сторонник естественного выражения своих мыслей, чувств, желаний и считает, что культурная огранка только помешает ему быть таким, какой он есть. Слово «культура» наверняка ассоциируется у него с телеканалом «Культура» и навевает непреодолимую скуку. Вряд ли он сам способен на акт вандализма, но и осуждать вандалов-сверстников, скорее всего, не станет. </w:t>
      </w:r>
    </w:p>
    <w:p w:rsidR="00975F31" w:rsidRPr="00306017" w:rsidRDefault="00975F31" w:rsidP="00975F31">
      <w:pPr>
        <w:numPr>
          <w:ilvl w:val="0"/>
          <w:numId w:val="10"/>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-15 до -28</w:t>
      </w:r>
      <w:r w:rsidRPr="00306017">
        <w:rPr>
          <w:rFonts w:ascii="Times New Roman" w:hAnsi="Times New Roman" w:cs="Times New Roman"/>
          <w:sz w:val="24"/>
          <w:szCs w:val="24"/>
        </w:rPr>
        <w:t xml:space="preserve"> баллов (устойчиво-негативное отношение) – слово «культура» во всех своих формах вызывает у подростка неприятие и рассматривается как проявление лживости взрослого мира. Он наверняка знает, что представляют собой культурные формы поведения, но в своей повседневности реализует их с точностью до наоборот. Тактичность кажется ему проявлением слабости, хамство и нецензурная брань – силы, «потягивание пивка» под аккомпанемент матерщины – лучшим времяпрепровождением. Памятники прошлого воспринимаются им, вероятнее всего, как обыкновенная старая рухлядь, поэтому он совсем не против «скинуть их с парохода современности». </w:t>
      </w:r>
    </w:p>
    <w:p w:rsidR="00975F31" w:rsidRPr="00306017" w:rsidRDefault="00975F31" w:rsidP="00975F31">
      <w:pPr>
        <w:pStyle w:val="6"/>
        <w:rPr>
          <w:rFonts w:ascii="Times New Roman" w:hAnsi="Times New Roman" w:cs="Times New Roman"/>
          <w:sz w:val="24"/>
          <w:szCs w:val="24"/>
        </w:rPr>
      </w:pPr>
      <w:r w:rsidRPr="00306017">
        <w:rPr>
          <w:rFonts w:ascii="Times New Roman" w:hAnsi="Times New Roman" w:cs="Times New Roman"/>
          <w:sz w:val="24"/>
          <w:szCs w:val="24"/>
        </w:rPr>
        <w:t>7. Отношение подростка к знаниям</w:t>
      </w:r>
    </w:p>
    <w:p w:rsidR="00975F31" w:rsidRPr="00306017" w:rsidRDefault="00975F31" w:rsidP="00975F31">
      <w:pPr>
        <w:numPr>
          <w:ilvl w:val="0"/>
          <w:numId w:val="11"/>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+15 до +28</w:t>
      </w:r>
      <w:r w:rsidRPr="00306017">
        <w:rPr>
          <w:rFonts w:ascii="Times New Roman" w:hAnsi="Times New Roman" w:cs="Times New Roman"/>
          <w:sz w:val="24"/>
          <w:szCs w:val="24"/>
        </w:rPr>
        <w:t xml:space="preserve"> баллов (устойчиво-позитивное отношение) – перед вами – любознательный человек, у которого есть устойчивое стремление к познанию нового. Подросток может быть «неудобен» учителю, так как много спрашивает на уроке, сомневается в, казалось бы, очевидных вещах. Он считает, что успешность </w:t>
      </w:r>
      <w:r w:rsidRPr="00306017">
        <w:rPr>
          <w:rFonts w:ascii="Times New Roman" w:hAnsi="Times New Roman" w:cs="Times New Roman"/>
          <w:sz w:val="24"/>
          <w:szCs w:val="24"/>
        </w:rPr>
        <w:lastRenderedPageBreak/>
        <w:t>профессионального роста, карьеры напрямую связана с глубиной знаний, и стремится к их получению.</w:t>
      </w:r>
    </w:p>
    <w:p w:rsidR="00975F31" w:rsidRPr="00306017" w:rsidRDefault="00975F31" w:rsidP="00975F31">
      <w:pPr>
        <w:numPr>
          <w:ilvl w:val="0"/>
          <w:numId w:val="11"/>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 до +14</w:t>
      </w:r>
      <w:r w:rsidRPr="00306017">
        <w:rPr>
          <w:rFonts w:ascii="Times New Roman" w:hAnsi="Times New Roman" w:cs="Times New Roman"/>
          <w:sz w:val="24"/>
          <w:szCs w:val="24"/>
        </w:rPr>
        <w:t xml:space="preserve"> баллов (ситуативно-позитивное отношение) –  подросток может неплохо учиться, но по своей инициативе вряд ли будет долго копаться в книгах, чтобы найти значение непонятного ему термина или факта. В его сознании знания и будущая карьера, конечно, связаны, но не прикладывать же для этого столько усилий!</w:t>
      </w:r>
    </w:p>
    <w:p w:rsidR="00975F31" w:rsidRPr="00306017" w:rsidRDefault="00975F31" w:rsidP="00975F31">
      <w:pPr>
        <w:numPr>
          <w:ilvl w:val="0"/>
          <w:numId w:val="11"/>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 до -14</w:t>
      </w:r>
      <w:r w:rsidRPr="00306017">
        <w:rPr>
          <w:rFonts w:ascii="Times New Roman" w:hAnsi="Times New Roman" w:cs="Times New Roman"/>
          <w:sz w:val="24"/>
          <w:szCs w:val="24"/>
        </w:rPr>
        <w:t xml:space="preserve"> баллов (ситуативно-негативное отношение) – подросток никогда не спросит взрослого, если ему что-то непонятно. Откровенно не понимает, как по телевизору можно смотреть научно-популярные программы. Знания носят для него чисто утилитарный характер (выучил, ответил – значит, не нажил неприятностей). </w:t>
      </w:r>
    </w:p>
    <w:p w:rsidR="00975F31" w:rsidRPr="00306017" w:rsidRDefault="00975F31" w:rsidP="00975F31">
      <w:pPr>
        <w:numPr>
          <w:ilvl w:val="0"/>
          <w:numId w:val="11"/>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-15 до -28</w:t>
      </w:r>
      <w:r w:rsidRPr="00306017">
        <w:rPr>
          <w:rFonts w:ascii="Times New Roman" w:hAnsi="Times New Roman" w:cs="Times New Roman"/>
          <w:sz w:val="24"/>
          <w:szCs w:val="24"/>
        </w:rPr>
        <w:t xml:space="preserve"> баллов (устойчиво-негативное отношение) – очевидно, потребность в получении знаний у подростка практически отсутствует. Он откровенно презирает тех, кто учится, считает их «ботаниками» - людьми, живущими неполноценной жизнью. Он уверен, что уровень и качество его образования не окажут никакого влияния на его дальнейшую жизнь. </w:t>
      </w:r>
    </w:p>
    <w:p w:rsidR="00975F31" w:rsidRPr="00306017" w:rsidRDefault="00975F31" w:rsidP="00975F31">
      <w:pPr>
        <w:pStyle w:val="6"/>
        <w:rPr>
          <w:rFonts w:ascii="Times New Roman" w:hAnsi="Times New Roman" w:cs="Times New Roman"/>
          <w:sz w:val="24"/>
          <w:szCs w:val="24"/>
        </w:rPr>
      </w:pPr>
      <w:r w:rsidRPr="00306017">
        <w:rPr>
          <w:rFonts w:ascii="Times New Roman" w:hAnsi="Times New Roman" w:cs="Times New Roman"/>
          <w:sz w:val="24"/>
          <w:szCs w:val="24"/>
        </w:rPr>
        <w:t>8. Отношение подростка к человеку как таковому</w:t>
      </w:r>
    </w:p>
    <w:p w:rsidR="00975F31" w:rsidRPr="00306017" w:rsidRDefault="00975F31" w:rsidP="00975F31">
      <w:pPr>
        <w:numPr>
          <w:ilvl w:val="0"/>
          <w:numId w:val="12"/>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+15 до +28</w:t>
      </w:r>
      <w:r w:rsidRPr="00306017">
        <w:rPr>
          <w:rFonts w:ascii="Times New Roman" w:hAnsi="Times New Roman" w:cs="Times New Roman"/>
          <w:sz w:val="24"/>
          <w:szCs w:val="24"/>
        </w:rPr>
        <w:t xml:space="preserve"> баллов (устойчиво-позитивное отношение) – ценность человека, как он есть во всех своих проявлениях, безусловно, значима для подростка. Человеческая жизнь для него бесценна. Никакие соображения справедливости не могут оправдать «слез невинных». «Лес рубят, щепки летят» – это недопустимо для нашего героя. Он милосерден, способен к сочувствию, состраданию, прощению. </w:t>
      </w:r>
    </w:p>
    <w:p w:rsidR="00975F31" w:rsidRPr="00306017" w:rsidRDefault="00975F31" w:rsidP="00975F31">
      <w:pPr>
        <w:numPr>
          <w:ilvl w:val="0"/>
          <w:numId w:val="12"/>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 до +14</w:t>
      </w:r>
      <w:r w:rsidRPr="00306017">
        <w:rPr>
          <w:rFonts w:ascii="Times New Roman" w:hAnsi="Times New Roman" w:cs="Times New Roman"/>
          <w:sz w:val="24"/>
          <w:szCs w:val="24"/>
        </w:rPr>
        <w:t xml:space="preserve"> баллов (ситуативно-позитивное отношение) – ценность человека может быть и осмыслена подростком, но полноценно не прочувствована. Он может продемонстрировать свой гуманизм, но в глубине души отдельные категории людей (например, психически больные, попрошайки, бомжи) представляются ему теми,  кто мешает ощущать радость жизни. Подросток допускает смертную казнь за самые тяжкие преступления. Когда на разных чашах весов оказываются торжество справедливости и «милость к падшим», он скорее всего выберет первое.</w:t>
      </w:r>
    </w:p>
    <w:p w:rsidR="00975F31" w:rsidRPr="00306017" w:rsidRDefault="00975F31" w:rsidP="00975F31">
      <w:pPr>
        <w:numPr>
          <w:ilvl w:val="0"/>
          <w:numId w:val="12"/>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 до -14</w:t>
      </w:r>
      <w:r w:rsidRPr="00306017">
        <w:rPr>
          <w:rFonts w:ascii="Times New Roman" w:hAnsi="Times New Roman" w:cs="Times New Roman"/>
          <w:sz w:val="24"/>
          <w:szCs w:val="24"/>
        </w:rPr>
        <w:t xml:space="preserve"> баллов (ситуативно-негативное отношение) – скорее всего, подросток склонен делить людей на нормальных и ненормальных. К первым он относится вполне уважительно, может быть даже милосердным к ним; вторых же считает «недочеловеками» и хотел бы как можно реже с ними сталкиваться. Великой цели, по его мнению, нельзя добиться, не замарав рук. Принцип «лес рубят, щепки летят» вполне приемлем для подростка. При этом он одинаково не хочет быть ни «лесорубом», ни «щепкой», – скорее, «сборщиком» или «вязальщиком дров».</w:t>
      </w:r>
    </w:p>
    <w:p w:rsidR="00975F31" w:rsidRPr="00306017" w:rsidRDefault="00975F31" w:rsidP="00975F31">
      <w:pPr>
        <w:numPr>
          <w:ilvl w:val="0"/>
          <w:numId w:val="12"/>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-15 до -28</w:t>
      </w:r>
      <w:r w:rsidRPr="00306017">
        <w:rPr>
          <w:rFonts w:ascii="Times New Roman" w:hAnsi="Times New Roman" w:cs="Times New Roman"/>
          <w:sz w:val="24"/>
          <w:szCs w:val="24"/>
        </w:rPr>
        <w:t xml:space="preserve"> баллов (устойчиво-негативное отношение) – человек как ценность, скорее всего, пустой звук для подростка. Он склонен к проявлениям жестокости в отношении других людей, презрительно относится к любым актам милосердия. «Слабаки» и «ненормальные», по его мнению, ухудшают нашу жизнь, тормозят рост благополучия, поэтому должны быть полностью изолированы от общества. Наверняка он считает, что справедливость, порядок, стабильность стоят того, чтобы ликвидировать психически больных, бомжей. Самое опасное, что от слов он может перейти к действиям. </w:t>
      </w:r>
    </w:p>
    <w:p w:rsidR="00975F31" w:rsidRPr="00306017" w:rsidRDefault="00975F31" w:rsidP="00975F31">
      <w:pPr>
        <w:pStyle w:val="6"/>
        <w:rPr>
          <w:rFonts w:ascii="Times New Roman" w:hAnsi="Times New Roman" w:cs="Times New Roman"/>
          <w:sz w:val="24"/>
          <w:szCs w:val="24"/>
        </w:rPr>
      </w:pPr>
      <w:r w:rsidRPr="00306017">
        <w:rPr>
          <w:rFonts w:ascii="Times New Roman" w:hAnsi="Times New Roman" w:cs="Times New Roman"/>
          <w:sz w:val="24"/>
          <w:szCs w:val="24"/>
        </w:rPr>
        <w:t>9. Отношение подростка к человеку как «Другому»</w:t>
      </w:r>
    </w:p>
    <w:p w:rsidR="00975F31" w:rsidRPr="00306017" w:rsidRDefault="00975F31" w:rsidP="00975F31">
      <w:pPr>
        <w:numPr>
          <w:ilvl w:val="0"/>
          <w:numId w:val="13"/>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+15 до +28</w:t>
      </w:r>
      <w:r w:rsidRPr="00306017">
        <w:rPr>
          <w:rFonts w:ascii="Times New Roman" w:hAnsi="Times New Roman" w:cs="Times New Roman"/>
          <w:sz w:val="24"/>
          <w:szCs w:val="24"/>
        </w:rPr>
        <w:t xml:space="preserve"> баллов (устойчиво-позитивное отношение) –  подросток – подлинный альтруист. Он всегда готов помочь другим людям, даже незнакомым, не ожидая просьбы с их стороны. В своих действиях во благо других бескорыстен. </w:t>
      </w:r>
      <w:r w:rsidRPr="00306017">
        <w:rPr>
          <w:rFonts w:ascii="Times New Roman" w:hAnsi="Times New Roman" w:cs="Times New Roman"/>
          <w:sz w:val="24"/>
          <w:szCs w:val="24"/>
        </w:rPr>
        <w:lastRenderedPageBreak/>
        <w:t>Всегда готов помочь слабым, нуждающимся. Ради подобной помощи готов рисковать собственным благополучием. Любит дарить подарки «просто так».</w:t>
      </w:r>
    </w:p>
    <w:p w:rsidR="00975F31" w:rsidRPr="00306017" w:rsidRDefault="00975F31" w:rsidP="00975F31">
      <w:pPr>
        <w:numPr>
          <w:ilvl w:val="0"/>
          <w:numId w:val="13"/>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 до +14</w:t>
      </w:r>
      <w:r w:rsidRPr="00306017">
        <w:rPr>
          <w:rFonts w:ascii="Times New Roman" w:hAnsi="Times New Roman" w:cs="Times New Roman"/>
          <w:sz w:val="24"/>
          <w:szCs w:val="24"/>
        </w:rPr>
        <w:t xml:space="preserve"> баллов (ситуативно-позитивное отношение) –  подросток не прочь оказать помощь нуждающимся, но предпочитает делать это тогда, когда его об этом попросят. Он осторожен в своих действиях во благо других, старается не подвергать риску собственное благополучие. Не доверяет искренности просящих милостыню, и если они оказываются поблизости от него, старается сделать вид, что их не замечает. Испытывает удовольствие, делая подарки, но при этом в глубине души рассчитывает на ответный дар. Если этого не случается, расстраивается.</w:t>
      </w:r>
    </w:p>
    <w:p w:rsidR="00975F31" w:rsidRPr="00306017" w:rsidRDefault="00975F31" w:rsidP="00975F31">
      <w:pPr>
        <w:numPr>
          <w:ilvl w:val="0"/>
          <w:numId w:val="13"/>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 до -14</w:t>
      </w:r>
      <w:r w:rsidRPr="00306017">
        <w:rPr>
          <w:rFonts w:ascii="Times New Roman" w:hAnsi="Times New Roman" w:cs="Times New Roman"/>
          <w:sz w:val="24"/>
          <w:szCs w:val="24"/>
        </w:rPr>
        <w:t xml:space="preserve"> баллов (ситуативно-негативное отношение) – подросток лишь изредка думает о потребностях и чувствах других людей. В большинстве своем это те, от кого он в той или иной степени зависит. Бескорыстие кажется ему расточительством, он предпочитает все делать с выгодой для себя, умело это маскируя. Он уверен, что всякое доброе дело должно адекватно вознаграждаться, поэтому прежде, чем сделать что-либо доброе, не стесняется узнать, а «что ему за это будет». </w:t>
      </w:r>
    </w:p>
    <w:p w:rsidR="00975F31" w:rsidRPr="00306017" w:rsidRDefault="00975F31" w:rsidP="00975F31">
      <w:pPr>
        <w:numPr>
          <w:ilvl w:val="0"/>
          <w:numId w:val="13"/>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-15 до -28</w:t>
      </w:r>
      <w:r w:rsidRPr="00306017">
        <w:rPr>
          <w:rFonts w:ascii="Times New Roman" w:hAnsi="Times New Roman" w:cs="Times New Roman"/>
          <w:sz w:val="24"/>
          <w:szCs w:val="24"/>
        </w:rPr>
        <w:t xml:space="preserve"> баллов (устойчиво-негативное отношение) – подросток сосредоточен исключительно на собственной персоне, искренне полагает себя «центром вселенной». Не то чтобы делать, но даже думать о других не входит в его планы. Во всем он ищет выгоду, не очень-то это и скрывая. Бескорыстие кажется ему нелепостью, несусветной глупостью. Он склонен к злословию, циничному отношению к тем, кто в чем-то нуждается, кому необходима помощь. Все нищие для него – лентяи и лжецы. Гораздо больше, чем дарить, ему нравится принимать подарки, желательно дорогие и полезные.</w:t>
      </w:r>
    </w:p>
    <w:p w:rsidR="00975F31" w:rsidRPr="00306017" w:rsidRDefault="00975F31" w:rsidP="00975F31">
      <w:pPr>
        <w:pStyle w:val="6"/>
        <w:rPr>
          <w:rFonts w:ascii="Times New Roman" w:hAnsi="Times New Roman" w:cs="Times New Roman"/>
          <w:sz w:val="24"/>
          <w:szCs w:val="24"/>
        </w:rPr>
      </w:pPr>
      <w:r w:rsidRPr="00306017">
        <w:rPr>
          <w:rFonts w:ascii="Times New Roman" w:hAnsi="Times New Roman" w:cs="Times New Roman"/>
          <w:sz w:val="24"/>
          <w:szCs w:val="24"/>
        </w:rPr>
        <w:t xml:space="preserve">10. Отношение подростка к человеку как «Иному» </w:t>
      </w:r>
    </w:p>
    <w:p w:rsidR="00975F31" w:rsidRPr="00306017" w:rsidRDefault="00975F31" w:rsidP="00975F31">
      <w:pPr>
        <w:numPr>
          <w:ilvl w:val="0"/>
          <w:numId w:val="14"/>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+15 до +28 баллов</w:t>
      </w:r>
      <w:r w:rsidRPr="00306017">
        <w:rPr>
          <w:rFonts w:ascii="Times New Roman" w:hAnsi="Times New Roman" w:cs="Times New Roman"/>
          <w:sz w:val="24"/>
          <w:szCs w:val="24"/>
        </w:rPr>
        <w:t xml:space="preserve"> (устойчиво-позитивное отношение) –  подросток признает права людей на иной, отличный от его собственного, образ жизни и свободное выражение своих взглядов. Он, безусловно, принимает иные культуры, положительно относится к культурным отличиям, восприимчив к любым проявлениям культурной дискриминации. Он стремится к пониманию, проникновению в суть других культур, способен избегать в их оценке культурных предрассудков и стереотипов. В нем также ощутимо стремление рассматривать иные культуры не со своей «колокольни», но сквозь призму ценностей и приоритетов самих этих культур.   </w:t>
      </w:r>
    </w:p>
    <w:p w:rsidR="00975F31" w:rsidRPr="00306017" w:rsidRDefault="00975F31" w:rsidP="00975F31">
      <w:pPr>
        <w:numPr>
          <w:ilvl w:val="0"/>
          <w:numId w:val="14"/>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 до +14</w:t>
      </w:r>
      <w:r w:rsidRPr="00306017">
        <w:rPr>
          <w:rFonts w:ascii="Times New Roman" w:hAnsi="Times New Roman" w:cs="Times New Roman"/>
          <w:sz w:val="24"/>
          <w:szCs w:val="24"/>
        </w:rPr>
        <w:t xml:space="preserve"> баллов (ситуативно-позитивное отношение) –  подросток склонен к признанию и принятию культурного плюрализма, уважению самых разнообразных социокультурных групп, но при этом разделяет (зачастую неосознанно) некоторые культурные предрассудки, использует стереотипы в отношении представителей тех или иных культур. Он не может самостоятельно увидеть многие, особенно скрытые,  проявления культурной дискриминации в повседневной жизни. Ему трудно представить, с какими проблемами могут сталкиваться культурные меньшинства, мигранты или беженцы. Это объясняется непониманием Другого, неумением увидеть его изнутри, взглянуть на мир с его точки зрения.</w:t>
      </w:r>
    </w:p>
    <w:p w:rsidR="00975F31" w:rsidRPr="00306017" w:rsidRDefault="00975F31" w:rsidP="00975F31">
      <w:pPr>
        <w:numPr>
          <w:ilvl w:val="0"/>
          <w:numId w:val="14"/>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 до -14</w:t>
      </w:r>
      <w:r w:rsidRPr="00306017">
        <w:rPr>
          <w:rFonts w:ascii="Times New Roman" w:hAnsi="Times New Roman" w:cs="Times New Roman"/>
          <w:sz w:val="24"/>
          <w:szCs w:val="24"/>
        </w:rPr>
        <w:t xml:space="preserve"> баллов (ситуативно-негативное отношение) – подросток на словах признает права других на культурные отличия, декларирует принцип равенства людей, но при этом испытывает личное неприятие отдельных социокультурных групп. Такой диссонанс между декларируемыми гуманистическими принципами и реальным проявлением нетерпимости подросток пытается оправдать ссылками на общественное мнение («все так считают»), аморальное поведение, якобы </w:t>
      </w:r>
      <w:r w:rsidRPr="00306017">
        <w:rPr>
          <w:rFonts w:ascii="Times New Roman" w:hAnsi="Times New Roman" w:cs="Times New Roman"/>
          <w:sz w:val="24"/>
          <w:szCs w:val="24"/>
        </w:rPr>
        <w:lastRenderedPageBreak/>
        <w:t xml:space="preserve">свойственное представителям этих групп («все они такие»), личный неудачный опыт взаимодействия с ними («я встречал таких людей и уверен, что...»). Эта позиция основана на культуроцентризме, ксенофобии, презумпции вины другого. Отрицая такие вопиющие проявления интолерантности, как фашизм, геноцид, сегрегация, человек при этом может легко навешивать на людей других культур ярлыки «недостойных уважения», «опасных». </w:t>
      </w:r>
    </w:p>
    <w:p w:rsidR="00975F31" w:rsidRPr="00306017" w:rsidRDefault="00975F31" w:rsidP="00975F31">
      <w:pPr>
        <w:numPr>
          <w:ilvl w:val="0"/>
          <w:numId w:val="14"/>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-15 до -28</w:t>
      </w:r>
      <w:r w:rsidRPr="00306017">
        <w:rPr>
          <w:rFonts w:ascii="Times New Roman" w:hAnsi="Times New Roman" w:cs="Times New Roman"/>
          <w:sz w:val="24"/>
          <w:szCs w:val="24"/>
        </w:rPr>
        <w:t xml:space="preserve"> баллов (устойчиво-негативное отношение) – подросток сознательно отказывается признавать, принимать и понимать представителей иных культур. Он склонен характеризовать культурные отличия как девиантность, не желает признавать равные права на существование тех, кто имеет иной физический облик или разделяет иные ценности. Зачастую он демонстративно враждебен и презрителен к таким людям, жаждет «очистить» от них пространство собственной жизни. Подросток не испытывает ни малейшего желания взглянуть на те или иные жизненные ситуации с точки зрения другой культуры. </w:t>
      </w:r>
    </w:p>
    <w:p w:rsidR="00975F31" w:rsidRPr="00306017" w:rsidRDefault="00975F31" w:rsidP="00975F31">
      <w:pPr>
        <w:pStyle w:val="6"/>
        <w:rPr>
          <w:rFonts w:ascii="Times New Roman" w:hAnsi="Times New Roman" w:cs="Times New Roman"/>
          <w:sz w:val="24"/>
          <w:szCs w:val="24"/>
        </w:rPr>
      </w:pPr>
      <w:r w:rsidRPr="00306017">
        <w:rPr>
          <w:rFonts w:ascii="Times New Roman" w:hAnsi="Times New Roman" w:cs="Times New Roman"/>
          <w:sz w:val="24"/>
          <w:szCs w:val="24"/>
        </w:rPr>
        <w:t>11. Отношение подростка к своему телесному «Я»</w:t>
      </w:r>
    </w:p>
    <w:p w:rsidR="00975F31" w:rsidRPr="00306017" w:rsidRDefault="00975F31" w:rsidP="00975F31">
      <w:pPr>
        <w:numPr>
          <w:ilvl w:val="0"/>
          <w:numId w:val="15"/>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+15 до +28</w:t>
      </w:r>
      <w:r w:rsidRPr="00306017">
        <w:rPr>
          <w:rFonts w:ascii="Times New Roman" w:hAnsi="Times New Roman" w:cs="Times New Roman"/>
          <w:sz w:val="24"/>
          <w:szCs w:val="24"/>
        </w:rPr>
        <w:t xml:space="preserve"> баллов (устойчиво-позитивное отношение) – для подростка ценность здоровья является приоритетной. Он понимает, что такое здоровый образ жизни, сознательно культивирует его и связывает с ним свои дальнейшие жизненные успехи. Он способен противостоять попыткам вовлечь его в процесс употребления табака, алкоголя, наркотических веществ и постарается не допустить этого в отношении других. </w:t>
      </w:r>
    </w:p>
    <w:p w:rsidR="00975F31" w:rsidRPr="00306017" w:rsidRDefault="00975F31" w:rsidP="00975F31">
      <w:pPr>
        <w:numPr>
          <w:ilvl w:val="0"/>
          <w:numId w:val="15"/>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 до +14</w:t>
      </w:r>
      <w:r w:rsidRPr="00306017">
        <w:rPr>
          <w:rFonts w:ascii="Times New Roman" w:hAnsi="Times New Roman" w:cs="Times New Roman"/>
          <w:sz w:val="24"/>
          <w:szCs w:val="24"/>
        </w:rPr>
        <w:t xml:space="preserve"> баллов (ситуативно-позитивное отношение) – ценность здоровья значима для подростка. Объективно он понимает важность здорового образа жизни, но субъективно ставит его не слишком высоко. Здоровье для него - естественное состояние, само собой разумеющаяся «вещь», а не то, что требует специальных усилий. Пристрастие к вредным привычкам - извинительная слабость, а не проявление безволия. Возможно, в глубине души он полагает, что способен добиться жизненного успеха, не уделяя пристального внимания своей физической форме. </w:t>
      </w:r>
    </w:p>
    <w:p w:rsidR="00975F31" w:rsidRPr="00306017" w:rsidRDefault="00975F31" w:rsidP="00975F31">
      <w:pPr>
        <w:numPr>
          <w:ilvl w:val="0"/>
          <w:numId w:val="15"/>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 до -14</w:t>
      </w:r>
      <w:r w:rsidRPr="00306017">
        <w:rPr>
          <w:rFonts w:ascii="Times New Roman" w:hAnsi="Times New Roman" w:cs="Times New Roman"/>
          <w:sz w:val="24"/>
          <w:szCs w:val="24"/>
        </w:rPr>
        <w:t xml:space="preserve"> баллов (ситуативно-негативное отношение) – ценность здоровья невысока в сознании подростка. Размышления и разговоры о здоровье и здоровом образе жизни он считает пустой тратой времени, уделом пенсионеров. Ему хочется хорошо, по-спортивному, выглядеть в глазах окружающих, но что-то делать для этого ему откровенно лень. Вредные привычки не кажутся ему такими уж вредными, наоборот, – в них есть некая приятность, шарм. Он наверняка одобрительно усмехнется, услышав фразу «кто не курит и не пьет, тот здоровеньким помрет».</w:t>
      </w:r>
    </w:p>
    <w:p w:rsidR="00975F31" w:rsidRPr="00306017" w:rsidRDefault="00975F31" w:rsidP="00975F31">
      <w:pPr>
        <w:numPr>
          <w:ilvl w:val="0"/>
          <w:numId w:val="15"/>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 xml:space="preserve">От -15 до -28 </w:t>
      </w:r>
      <w:r w:rsidRPr="00306017">
        <w:rPr>
          <w:rFonts w:ascii="Times New Roman" w:hAnsi="Times New Roman" w:cs="Times New Roman"/>
          <w:sz w:val="24"/>
          <w:szCs w:val="24"/>
        </w:rPr>
        <w:t>баллов (устойчиво-негативное отношение) –  собственное здоровье, тем более здоровье окружающих, не представляет для подростка сколь-нибудь значимой ценности. Ему либо вовсе наплевать на свое физическое состояние, либо он ненавидит все то, что связано с его телесной жизнью (последний случай реален при условии низкого самопринятия подростка). Заботящихся о своем здоровье он презирает. Свои вредные привычки полагает делом абсолютно естественным и, может быть, даже гордится ими. При случае он не преминет высмеять все, что связано с темой здоровья, физической культуры и спорта.</w:t>
      </w:r>
    </w:p>
    <w:p w:rsidR="00975F31" w:rsidRPr="00306017" w:rsidRDefault="00975F31" w:rsidP="00975F31">
      <w:pPr>
        <w:pStyle w:val="6"/>
        <w:rPr>
          <w:rFonts w:ascii="Times New Roman" w:hAnsi="Times New Roman" w:cs="Times New Roman"/>
          <w:sz w:val="24"/>
          <w:szCs w:val="24"/>
        </w:rPr>
      </w:pPr>
      <w:r w:rsidRPr="00306017">
        <w:rPr>
          <w:rFonts w:ascii="Times New Roman" w:hAnsi="Times New Roman" w:cs="Times New Roman"/>
          <w:sz w:val="24"/>
          <w:szCs w:val="24"/>
        </w:rPr>
        <w:t>12. Отношение подростка к своему душевному «Я»</w:t>
      </w:r>
    </w:p>
    <w:p w:rsidR="00975F31" w:rsidRPr="00306017" w:rsidRDefault="00975F31" w:rsidP="00975F31">
      <w:pPr>
        <w:numPr>
          <w:ilvl w:val="0"/>
          <w:numId w:val="16"/>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+15 до +28</w:t>
      </w:r>
      <w:r w:rsidRPr="00306017">
        <w:rPr>
          <w:rFonts w:ascii="Times New Roman" w:hAnsi="Times New Roman" w:cs="Times New Roman"/>
          <w:sz w:val="24"/>
          <w:szCs w:val="24"/>
        </w:rPr>
        <w:t xml:space="preserve"> баллов (устойчиво-позитивное отношение) – подросток принимает себя таким, какой он есть. Он верит в свои силы и возможности, честно относится к </w:t>
      </w:r>
      <w:r w:rsidRPr="00306017">
        <w:rPr>
          <w:rFonts w:ascii="Times New Roman" w:hAnsi="Times New Roman" w:cs="Times New Roman"/>
          <w:sz w:val="24"/>
          <w:szCs w:val="24"/>
        </w:rPr>
        <w:lastRenderedPageBreak/>
        <w:t xml:space="preserve">себе, искренен в проявлении чувств. Комфортно чувствует себя даже в незнакомой компании. Он не боится одиночества, минуты уединения для него важны и плодотворны. Он стойко переносит личные неурядицы, не боится показаться смешным. </w:t>
      </w:r>
    </w:p>
    <w:p w:rsidR="00975F31" w:rsidRPr="00306017" w:rsidRDefault="00975F31" w:rsidP="00975F31">
      <w:pPr>
        <w:numPr>
          <w:ilvl w:val="0"/>
          <w:numId w:val="16"/>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 до +14</w:t>
      </w:r>
      <w:r w:rsidRPr="00306017">
        <w:rPr>
          <w:rFonts w:ascii="Times New Roman" w:hAnsi="Times New Roman" w:cs="Times New Roman"/>
          <w:sz w:val="24"/>
          <w:szCs w:val="24"/>
        </w:rPr>
        <w:t xml:space="preserve"> баллов (ситуативно-позитивное отношение) – принимая себя в целом, подросток все же может испытывать неловкость по поводу некоторых своих особенностей. Он думает о себе как о человеке, который симпатичен для других, но некий червь сомнения и неуверенности все-таки подтачивает его. Ему хотелось бы и сейчас, и в будущем гарантировать себя от попадания в смешные положения и ситуации. Он несколько тяготится уединенным положением и по возможности старается чем-либо (слушанием музыки, просмотром видеофильмов и т.д.) заместить его.</w:t>
      </w:r>
    </w:p>
    <w:p w:rsidR="00975F31" w:rsidRPr="00306017" w:rsidRDefault="00975F31" w:rsidP="00975F31">
      <w:pPr>
        <w:numPr>
          <w:ilvl w:val="0"/>
          <w:numId w:val="16"/>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 до -14</w:t>
      </w:r>
      <w:r w:rsidRPr="00306017">
        <w:rPr>
          <w:rFonts w:ascii="Times New Roman" w:hAnsi="Times New Roman" w:cs="Times New Roman"/>
          <w:sz w:val="24"/>
          <w:szCs w:val="24"/>
        </w:rPr>
        <w:t xml:space="preserve"> баллов (ситуативно-негативное отношение) – подросток принимает себя таким, какой он есть, лишь в отдельные моменты своей повседневной жизни. Ему все время хочется «выпрыгнуть» из своей «шкуры», немедленно оказаться красивым, богатым и знаменитым. Его кумиры, как правило, именно такие. В глубине души он надеется на свою привлекательность для других, но уверен, что они в первую очередь видят его недостатки. Одиночество одновременно и тягостно для него, и спасительно. В обществе сверстников он предпочитает быть на вторых ролях. </w:t>
      </w:r>
    </w:p>
    <w:p w:rsidR="00975F31" w:rsidRPr="00306017" w:rsidRDefault="00975F31" w:rsidP="00975F31">
      <w:pPr>
        <w:numPr>
          <w:ilvl w:val="0"/>
          <w:numId w:val="16"/>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-15 до -28</w:t>
      </w:r>
      <w:r w:rsidRPr="00306017">
        <w:rPr>
          <w:rFonts w:ascii="Times New Roman" w:hAnsi="Times New Roman" w:cs="Times New Roman"/>
          <w:sz w:val="24"/>
          <w:szCs w:val="24"/>
        </w:rPr>
        <w:t xml:space="preserve"> баллов (устойчиво-негативное отношение) – подросток не принимает себя, считает себя заурядным и недостойным внимания других. Он ненавидит свое отражение в зеркале (свою речь, свою одежду и т.д.). Любое изменение ситуации воспринимает как потенциально катастрофичное для него по последствиям. Оказавшись в одиночестве, начинает заниматься «мазохистским самокопанием» и «самоедством». Собственная неполноценность является его навязчивой идеей. Он испытывает острое чувство вины за то, что он вообще есть, которое в будущем может обернуться болезненным стремлением доминировать над окружающими.   </w:t>
      </w:r>
    </w:p>
    <w:p w:rsidR="00975F31" w:rsidRPr="00306017" w:rsidRDefault="00975F31" w:rsidP="00975F31">
      <w:pPr>
        <w:pStyle w:val="6"/>
        <w:rPr>
          <w:rFonts w:ascii="Times New Roman" w:hAnsi="Times New Roman" w:cs="Times New Roman"/>
          <w:sz w:val="24"/>
          <w:szCs w:val="24"/>
        </w:rPr>
      </w:pPr>
      <w:r w:rsidRPr="00306017">
        <w:rPr>
          <w:rFonts w:ascii="Times New Roman" w:hAnsi="Times New Roman" w:cs="Times New Roman"/>
          <w:sz w:val="24"/>
          <w:szCs w:val="24"/>
        </w:rPr>
        <w:t>13. Отношение подростка к своему духовному «Я»</w:t>
      </w:r>
    </w:p>
    <w:p w:rsidR="00975F31" w:rsidRPr="00306017" w:rsidRDefault="00975F31" w:rsidP="00975F31">
      <w:pPr>
        <w:numPr>
          <w:ilvl w:val="0"/>
          <w:numId w:val="17"/>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+15 до +28</w:t>
      </w:r>
      <w:r w:rsidRPr="00306017">
        <w:rPr>
          <w:rFonts w:ascii="Times New Roman" w:hAnsi="Times New Roman" w:cs="Times New Roman"/>
          <w:sz w:val="24"/>
          <w:szCs w:val="24"/>
        </w:rPr>
        <w:t xml:space="preserve"> баллов (устойчиво-позитивное отношение) – подросток рассматривает себя как автора и распорядителя собственной жизни. Ощущение личной свободы крайне важно для него, и ради этого чувства он готов противостоять внешнему давлению. Он способен на самостоятельный и ответственный выбор. Для него очень важно найти смысл собственной жизни, которую он хочет прожить «по совести». </w:t>
      </w:r>
    </w:p>
    <w:p w:rsidR="00975F31" w:rsidRPr="00306017" w:rsidRDefault="00975F31" w:rsidP="00975F31">
      <w:pPr>
        <w:numPr>
          <w:ilvl w:val="0"/>
          <w:numId w:val="17"/>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 до +14</w:t>
      </w:r>
      <w:r w:rsidRPr="00306017">
        <w:rPr>
          <w:rFonts w:ascii="Times New Roman" w:hAnsi="Times New Roman" w:cs="Times New Roman"/>
          <w:sz w:val="24"/>
          <w:szCs w:val="24"/>
        </w:rPr>
        <w:t xml:space="preserve"> баллов (ситуативно-позитивное отношение) –  подросток ощущает в себе возможность быть хозяином собственной жизни, однако полагает это реальным только в случае благоприятных внешних обстоятельств.  Ему нравится чувствовать себя свободным, но он не готов рисковать собственным благополучием ради свободы. Выбор привлекателен для него, но он идет на него с оглядкой: возможность ошибки и ответственность настораживают его. Он признает объективную значимость категорий совести и смысла жизни, но в своей повседневности предпочитает руководствоваться иными, более прагматичными регуляторами. </w:t>
      </w:r>
    </w:p>
    <w:p w:rsidR="00975F31" w:rsidRPr="00306017" w:rsidRDefault="00975F31" w:rsidP="00975F31">
      <w:pPr>
        <w:numPr>
          <w:ilvl w:val="0"/>
          <w:numId w:val="17"/>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 до -14</w:t>
      </w:r>
      <w:r w:rsidRPr="00306017">
        <w:rPr>
          <w:rFonts w:ascii="Times New Roman" w:hAnsi="Times New Roman" w:cs="Times New Roman"/>
          <w:sz w:val="24"/>
          <w:szCs w:val="24"/>
        </w:rPr>
        <w:t xml:space="preserve"> баллов (ситуативно-негативное отношение) – подростку более импонирует роль ведомого, нежели автора и распорядителя собственной жизни. Он ищет общества людей, чья духовная сила могла бы «прикрыть» его нерешительность и неуверенность в себе. Старается по возможности уйти от выбора; при заметном внешнем давлении готов отказаться от личной свободы в пользу ощущения покоя и душевного комфорта. Склонен объяснять свои неудачи </w:t>
      </w:r>
      <w:r w:rsidRPr="00306017">
        <w:rPr>
          <w:rFonts w:ascii="Times New Roman" w:hAnsi="Times New Roman" w:cs="Times New Roman"/>
          <w:sz w:val="24"/>
          <w:szCs w:val="24"/>
        </w:rPr>
        <w:lastRenderedPageBreak/>
        <w:t xml:space="preserve">неблагоприятным стечением обстоятельств. Муки совести тяготят его, поэтому предпочитает о своей совести не думать. </w:t>
      </w:r>
    </w:p>
    <w:p w:rsidR="00975F31" w:rsidRPr="00306017" w:rsidRDefault="00975F31" w:rsidP="00975F31">
      <w:pPr>
        <w:numPr>
          <w:ilvl w:val="0"/>
          <w:numId w:val="17"/>
        </w:numPr>
        <w:spacing w:before="100" w:beforeAutospacing="1" w:after="100" w:afterAutospacing="1" w:line="240" w:lineRule="auto"/>
        <w:rPr>
          <w:rFonts w:ascii="Times New Roman" w:hAnsi="Times New Roman" w:cs="Times New Roman"/>
          <w:sz w:val="24"/>
          <w:szCs w:val="24"/>
        </w:rPr>
      </w:pPr>
      <w:r w:rsidRPr="00306017">
        <w:rPr>
          <w:rStyle w:val="a3"/>
          <w:rFonts w:ascii="Times New Roman" w:hAnsi="Times New Roman" w:cs="Times New Roman"/>
          <w:sz w:val="24"/>
          <w:szCs w:val="24"/>
        </w:rPr>
        <w:t>От -15 до -28</w:t>
      </w:r>
      <w:r w:rsidRPr="00306017">
        <w:rPr>
          <w:rFonts w:ascii="Times New Roman" w:hAnsi="Times New Roman" w:cs="Times New Roman"/>
          <w:sz w:val="24"/>
          <w:szCs w:val="24"/>
        </w:rPr>
        <w:t xml:space="preserve"> баллов (устойчиво-негативное отношение) – подросток ощущает себя «пешкой» в окружающей его стихии жизни, заложником могущественных и неподвластных ему внешних сил. Он боится и избегает любого свободного действия. Ищет покровительства сильных мира сего и готов им довериться без оглядки. Он предпочитает полную определенность и однозначность во всем и не хочет выбора. Верит в силу и непогрешимость большинства, ибо это спасает его от личной ответственности за себя и свою жизнь. Принцип его жизни – не высовываться.</w:t>
      </w:r>
    </w:p>
    <w:p w:rsidR="00975F31" w:rsidRPr="00306017" w:rsidRDefault="00975F31" w:rsidP="00975F31">
      <w:pPr>
        <w:ind w:right="-2"/>
        <w:jc w:val="center"/>
        <w:rPr>
          <w:rFonts w:ascii="Times New Roman" w:hAnsi="Times New Roman" w:cs="Times New Roman"/>
          <w:b/>
          <w:sz w:val="24"/>
          <w:szCs w:val="24"/>
        </w:rPr>
      </w:pPr>
      <w:r w:rsidRPr="00306017">
        <w:rPr>
          <w:rFonts w:ascii="Times New Roman" w:hAnsi="Times New Roman" w:cs="Times New Roman"/>
          <w:b/>
          <w:sz w:val="24"/>
          <w:szCs w:val="24"/>
        </w:rPr>
        <w:t>Бланк ответов.</w:t>
      </w:r>
    </w:p>
    <w:tbl>
      <w:tblPr>
        <w:tblW w:w="47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8"/>
        <w:gridCol w:w="1307"/>
        <w:gridCol w:w="1307"/>
        <w:gridCol w:w="1307"/>
        <w:gridCol w:w="1307"/>
        <w:gridCol w:w="1307"/>
        <w:gridCol w:w="1309"/>
      </w:tblGrid>
      <w:tr w:rsidR="00975F31" w:rsidRPr="00306017" w:rsidTr="0053033D">
        <w:trPr>
          <w:trHeight w:val="196"/>
        </w:trPr>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1</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14</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27</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40</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53</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66</w:t>
            </w:r>
          </w:p>
        </w:tc>
        <w:tc>
          <w:tcPr>
            <w:tcW w:w="715"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79</w:t>
            </w:r>
          </w:p>
        </w:tc>
      </w:tr>
      <w:tr w:rsidR="00975F31" w:rsidRPr="00306017" w:rsidTr="0053033D">
        <w:trPr>
          <w:trHeight w:val="383"/>
        </w:trPr>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2</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15</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28</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41</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54</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67</w:t>
            </w:r>
          </w:p>
        </w:tc>
        <w:tc>
          <w:tcPr>
            <w:tcW w:w="715"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80</w:t>
            </w:r>
          </w:p>
        </w:tc>
      </w:tr>
      <w:tr w:rsidR="00975F31" w:rsidRPr="00306017" w:rsidTr="0053033D">
        <w:trPr>
          <w:trHeight w:val="394"/>
        </w:trPr>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3</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16</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29</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42</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55</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68</w:t>
            </w:r>
          </w:p>
        </w:tc>
        <w:tc>
          <w:tcPr>
            <w:tcW w:w="715"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81</w:t>
            </w:r>
          </w:p>
        </w:tc>
      </w:tr>
      <w:tr w:rsidR="00975F31" w:rsidRPr="00306017" w:rsidTr="0053033D">
        <w:trPr>
          <w:trHeight w:val="383"/>
        </w:trPr>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4</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17</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30</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43</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56</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69</w:t>
            </w:r>
          </w:p>
        </w:tc>
        <w:tc>
          <w:tcPr>
            <w:tcW w:w="715"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82</w:t>
            </w:r>
          </w:p>
        </w:tc>
      </w:tr>
      <w:tr w:rsidR="00975F31" w:rsidRPr="00306017" w:rsidTr="0053033D">
        <w:trPr>
          <w:trHeight w:val="383"/>
        </w:trPr>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5</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18</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31</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44</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57</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70</w:t>
            </w:r>
          </w:p>
        </w:tc>
        <w:tc>
          <w:tcPr>
            <w:tcW w:w="715"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83</w:t>
            </w:r>
          </w:p>
        </w:tc>
      </w:tr>
      <w:tr w:rsidR="00975F31" w:rsidRPr="00306017" w:rsidTr="0053033D">
        <w:trPr>
          <w:trHeight w:val="383"/>
        </w:trPr>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6</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19</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32</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45</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58</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71</w:t>
            </w:r>
          </w:p>
        </w:tc>
        <w:tc>
          <w:tcPr>
            <w:tcW w:w="715"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84</w:t>
            </w:r>
          </w:p>
        </w:tc>
      </w:tr>
      <w:tr w:rsidR="00975F31" w:rsidRPr="00306017" w:rsidTr="0053033D">
        <w:trPr>
          <w:trHeight w:val="383"/>
        </w:trPr>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7</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20</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33</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46</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59</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72</w:t>
            </w:r>
          </w:p>
        </w:tc>
        <w:tc>
          <w:tcPr>
            <w:tcW w:w="715"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85</w:t>
            </w:r>
          </w:p>
        </w:tc>
      </w:tr>
      <w:tr w:rsidR="00975F31" w:rsidRPr="00306017" w:rsidTr="0053033D">
        <w:trPr>
          <w:trHeight w:val="383"/>
        </w:trPr>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8</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21</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34</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47</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60</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73</w:t>
            </w:r>
          </w:p>
        </w:tc>
        <w:tc>
          <w:tcPr>
            <w:tcW w:w="715"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86</w:t>
            </w:r>
          </w:p>
        </w:tc>
      </w:tr>
      <w:tr w:rsidR="00975F31" w:rsidRPr="00306017" w:rsidTr="0053033D">
        <w:trPr>
          <w:trHeight w:val="394"/>
        </w:trPr>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9</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22</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35</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48</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61</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74</w:t>
            </w:r>
          </w:p>
        </w:tc>
        <w:tc>
          <w:tcPr>
            <w:tcW w:w="715"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87</w:t>
            </w:r>
          </w:p>
        </w:tc>
      </w:tr>
      <w:tr w:rsidR="00975F31" w:rsidRPr="00306017" w:rsidTr="0053033D">
        <w:trPr>
          <w:trHeight w:val="383"/>
        </w:trPr>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10</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23</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36</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49</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62</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75</w:t>
            </w:r>
          </w:p>
        </w:tc>
        <w:tc>
          <w:tcPr>
            <w:tcW w:w="715"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88</w:t>
            </w:r>
          </w:p>
        </w:tc>
      </w:tr>
      <w:tr w:rsidR="00975F31" w:rsidRPr="00306017" w:rsidTr="0053033D">
        <w:trPr>
          <w:trHeight w:val="383"/>
        </w:trPr>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11</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24</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37</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50</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63</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76</w:t>
            </w:r>
          </w:p>
        </w:tc>
        <w:tc>
          <w:tcPr>
            <w:tcW w:w="715"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89</w:t>
            </w:r>
          </w:p>
        </w:tc>
      </w:tr>
      <w:tr w:rsidR="00975F31" w:rsidRPr="00306017" w:rsidTr="0053033D">
        <w:trPr>
          <w:trHeight w:val="383"/>
        </w:trPr>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12</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25</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38</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51</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64</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77</w:t>
            </w:r>
          </w:p>
        </w:tc>
        <w:tc>
          <w:tcPr>
            <w:tcW w:w="715"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90</w:t>
            </w:r>
          </w:p>
        </w:tc>
      </w:tr>
      <w:tr w:rsidR="00975F31" w:rsidRPr="00306017" w:rsidTr="0053033D">
        <w:trPr>
          <w:trHeight w:val="394"/>
        </w:trPr>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13</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26</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39</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52</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65</w:t>
            </w:r>
          </w:p>
        </w:tc>
        <w:tc>
          <w:tcPr>
            <w:tcW w:w="714"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78</w:t>
            </w:r>
          </w:p>
        </w:tc>
        <w:tc>
          <w:tcPr>
            <w:tcW w:w="715" w:type="pct"/>
          </w:tcPr>
          <w:p w:rsidR="00975F31" w:rsidRPr="00306017" w:rsidRDefault="00975F31" w:rsidP="0053033D">
            <w:pPr>
              <w:ind w:right="-2"/>
              <w:rPr>
                <w:rFonts w:ascii="Times New Roman" w:hAnsi="Times New Roman" w:cs="Times New Roman"/>
                <w:b/>
                <w:sz w:val="24"/>
                <w:szCs w:val="24"/>
              </w:rPr>
            </w:pPr>
            <w:r w:rsidRPr="00306017">
              <w:rPr>
                <w:rFonts w:ascii="Times New Roman" w:hAnsi="Times New Roman" w:cs="Times New Roman"/>
                <w:b/>
                <w:sz w:val="24"/>
                <w:szCs w:val="24"/>
              </w:rPr>
              <w:t>91</w:t>
            </w:r>
          </w:p>
        </w:tc>
      </w:tr>
    </w:tbl>
    <w:p w:rsidR="00975F31" w:rsidRPr="00306017" w:rsidRDefault="00975F31" w:rsidP="00975F31">
      <w:pPr>
        <w:ind w:right="-2"/>
        <w:rPr>
          <w:rFonts w:ascii="Times New Roman" w:hAnsi="Times New Roman" w:cs="Times New Roman"/>
          <w:b/>
          <w:sz w:val="24"/>
          <w:szCs w:val="24"/>
        </w:rPr>
      </w:pPr>
    </w:p>
    <w:p w:rsidR="00975F31" w:rsidRPr="00306017" w:rsidRDefault="00975F31" w:rsidP="00975F31">
      <w:pPr>
        <w:spacing w:before="100" w:beforeAutospacing="1" w:after="100" w:afterAutospacing="1"/>
        <w:rPr>
          <w:rFonts w:ascii="Times New Roman" w:hAnsi="Times New Roman" w:cs="Times New Roman"/>
          <w:sz w:val="24"/>
          <w:szCs w:val="24"/>
        </w:rPr>
      </w:pPr>
    </w:p>
    <w:p w:rsidR="00975F31" w:rsidRDefault="00975F31" w:rsidP="00975F31">
      <w:pPr>
        <w:jc w:val="center"/>
        <w:rPr>
          <w:rFonts w:ascii="Times New Roman" w:hAnsi="Times New Roman" w:cs="Times New Roman"/>
          <w:sz w:val="24"/>
          <w:szCs w:val="24"/>
        </w:rPr>
      </w:pPr>
      <w:r>
        <w:rPr>
          <w:rFonts w:ascii="Times New Roman" w:hAnsi="Times New Roman" w:cs="Times New Roman"/>
          <w:sz w:val="24"/>
          <w:szCs w:val="24"/>
        </w:rPr>
        <w:t>Оценивание результатов</w:t>
      </w:r>
    </w:p>
    <w:p w:rsidR="00975F31" w:rsidRDefault="00975F31" w:rsidP="00975F31">
      <w:pPr>
        <w:rPr>
          <w:rFonts w:ascii="Times New Roman" w:hAnsi="Times New Roman" w:cs="Times New Roman"/>
          <w:sz w:val="24"/>
          <w:szCs w:val="24"/>
        </w:rPr>
      </w:pPr>
      <w:r>
        <w:rPr>
          <w:rFonts w:ascii="Times New Roman" w:hAnsi="Times New Roman" w:cs="Times New Roman"/>
          <w:sz w:val="24"/>
          <w:szCs w:val="24"/>
        </w:rPr>
        <w:t xml:space="preserve">  Оценивание результатов можно проводить, используя тесты, анкеты, контрольные задания, викторины и т.д.,  итоговые с помощью презентаций по исследовательским работам. </w:t>
      </w:r>
    </w:p>
    <w:p w:rsidR="00975F31" w:rsidRPr="00306017" w:rsidRDefault="00975F31" w:rsidP="00975F31">
      <w:pPr>
        <w:rPr>
          <w:rFonts w:ascii="Times New Roman" w:hAnsi="Times New Roman" w:cs="Times New Roman"/>
          <w:sz w:val="24"/>
          <w:szCs w:val="24"/>
        </w:rPr>
      </w:pPr>
    </w:p>
    <w:p w:rsidR="005E41A5" w:rsidRDefault="009320CB"/>
    <w:sectPr w:rsidR="005E41A5" w:rsidSect="00DB6A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44FA"/>
    <w:multiLevelType w:val="multilevel"/>
    <w:tmpl w:val="01AC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3F50CC"/>
    <w:multiLevelType w:val="multilevel"/>
    <w:tmpl w:val="E9CA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B7815"/>
    <w:multiLevelType w:val="multilevel"/>
    <w:tmpl w:val="0BDE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725C7C"/>
    <w:multiLevelType w:val="multilevel"/>
    <w:tmpl w:val="8F74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D04AAA"/>
    <w:multiLevelType w:val="multilevel"/>
    <w:tmpl w:val="4FC25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B24775"/>
    <w:multiLevelType w:val="multilevel"/>
    <w:tmpl w:val="4D7C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FF53C0"/>
    <w:multiLevelType w:val="multilevel"/>
    <w:tmpl w:val="65AC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9A03BF"/>
    <w:multiLevelType w:val="multilevel"/>
    <w:tmpl w:val="E5383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E44D4F"/>
    <w:multiLevelType w:val="multilevel"/>
    <w:tmpl w:val="3BF0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12643D"/>
    <w:multiLevelType w:val="multilevel"/>
    <w:tmpl w:val="AEA0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733D82"/>
    <w:multiLevelType w:val="multilevel"/>
    <w:tmpl w:val="EFCA9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4E2F9D"/>
    <w:multiLevelType w:val="multilevel"/>
    <w:tmpl w:val="B9FC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836601"/>
    <w:multiLevelType w:val="multilevel"/>
    <w:tmpl w:val="0F825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350246"/>
    <w:multiLevelType w:val="multilevel"/>
    <w:tmpl w:val="EC74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AF19AA"/>
    <w:multiLevelType w:val="multilevel"/>
    <w:tmpl w:val="844C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A77B08"/>
    <w:multiLevelType w:val="multilevel"/>
    <w:tmpl w:val="7326F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DE0D62"/>
    <w:multiLevelType w:val="multilevel"/>
    <w:tmpl w:val="5886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4"/>
  </w:num>
  <w:num w:numId="4">
    <w:abstractNumId w:val="10"/>
  </w:num>
  <w:num w:numId="5">
    <w:abstractNumId w:val="5"/>
  </w:num>
  <w:num w:numId="6">
    <w:abstractNumId w:val="16"/>
  </w:num>
  <w:num w:numId="7">
    <w:abstractNumId w:val="11"/>
  </w:num>
  <w:num w:numId="8">
    <w:abstractNumId w:val="6"/>
  </w:num>
  <w:num w:numId="9">
    <w:abstractNumId w:val="1"/>
  </w:num>
  <w:num w:numId="10">
    <w:abstractNumId w:val="0"/>
  </w:num>
  <w:num w:numId="11">
    <w:abstractNumId w:val="2"/>
  </w:num>
  <w:num w:numId="12">
    <w:abstractNumId w:val="13"/>
  </w:num>
  <w:num w:numId="13">
    <w:abstractNumId w:val="8"/>
  </w:num>
  <w:num w:numId="14">
    <w:abstractNumId w:val="3"/>
  </w:num>
  <w:num w:numId="15">
    <w:abstractNumId w:val="12"/>
  </w:num>
  <w:num w:numId="16">
    <w:abstractNumId w:val="1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75F31"/>
    <w:rsid w:val="006756A2"/>
    <w:rsid w:val="00880334"/>
    <w:rsid w:val="009320CB"/>
    <w:rsid w:val="00975F31"/>
    <w:rsid w:val="00F97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F31"/>
    <w:pPr>
      <w:spacing w:after="200" w:line="276" w:lineRule="auto"/>
    </w:pPr>
    <w:rPr>
      <w:rFonts w:eastAsiaTheme="minorEastAsia"/>
      <w:lang w:eastAsia="ru-RU"/>
    </w:rPr>
  </w:style>
  <w:style w:type="paragraph" w:styleId="3">
    <w:name w:val="heading 3"/>
    <w:basedOn w:val="a"/>
    <w:next w:val="a"/>
    <w:link w:val="30"/>
    <w:uiPriority w:val="9"/>
    <w:semiHidden/>
    <w:unhideWhenUsed/>
    <w:qFormat/>
    <w:rsid w:val="00975F31"/>
    <w:pPr>
      <w:keepNext/>
      <w:keepLines/>
      <w:spacing w:before="200" w:after="0"/>
      <w:outlineLvl w:val="2"/>
    </w:pPr>
    <w:rPr>
      <w:rFonts w:asciiTheme="majorHAnsi" w:eastAsiaTheme="majorEastAsia" w:hAnsiTheme="majorHAnsi" w:cstheme="majorBidi"/>
      <w:b/>
      <w:bCs/>
      <w:color w:val="5B9BD5" w:themeColor="accent1"/>
    </w:rPr>
  </w:style>
  <w:style w:type="paragraph" w:styleId="6">
    <w:name w:val="heading 6"/>
    <w:basedOn w:val="a"/>
    <w:next w:val="a"/>
    <w:link w:val="60"/>
    <w:uiPriority w:val="9"/>
    <w:semiHidden/>
    <w:unhideWhenUsed/>
    <w:qFormat/>
    <w:rsid w:val="00975F31"/>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5F31"/>
    <w:rPr>
      <w:rFonts w:asciiTheme="majorHAnsi" w:eastAsiaTheme="majorEastAsia" w:hAnsiTheme="majorHAnsi" w:cstheme="majorBidi"/>
      <w:b/>
      <w:bCs/>
      <w:color w:val="5B9BD5" w:themeColor="accent1"/>
      <w:lang w:eastAsia="ru-RU"/>
    </w:rPr>
  </w:style>
  <w:style w:type="character" w:customStyle="1" w:styleId="60">
    <w:name w:val="Заголовок 6 Знак"/>
    <w:basedOn w:val="a0"/>
    <w:link w:val="6"/>
    <w:uiPriority w:val="9"/>
    <w:semiHidden/>
    <w:rsid w:val="00975F31"/>
    <w:rPr>
      <w:rFonts w:asciiTheme="majorHAnsi" w:eastAsiaTheme="majorEastAsia" w:hAnsiTheme="majorHAnsi" w:cstheme="majorBidi"/>
      <w:i/>
      <w:iCs/>
      <w:color w:val="1F4D78" w:themeColor="accent1" w:themeShade="7F"/>
      <w:lang w:eastAsia="ru-RU"/>
    </w:rPr>
  </w:style>
  <w:style w:type="character" w:styleId="a3">
    <w:name w:val="Strong"/>
    <w:basedOn w:val="a0"/>
    <w:uiPriority w:val="22"/>
    <w:qFormat/>
    <w:rsid w:val="00975F31"/>
    <w:rPr>
      <w:b/>
      <w:bCs/>
    </w:rPr>
  </w:style>
  <w:style w:type="paragraph" w:customStyle="1" w:styleId="bodytextindent3">
    <w:name w:val="bodytextindent3"/>
    <w:basedOn w:val="a"/>
    <w:rsid w:val="00975F3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975F31"/>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7027</Words>
  <Characters>40060</Characters>
  <Application>Microsoft Office Word</Application>
  <DocSecurity>0</DocSecurity>
  <Lines>333</Lines>
  <Paragraphs>93</Paragraphs>
  <ScaleCrop>false</ScaleCrop>
  <Company>SPecialiST RePack</Company>
  <LinksUpToDate>false</LinksUpToDate>
  <CharactersWithSpaces>46994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dc:creator>
  <cp:lastModifiedBy>М</cp:lastModifiedBy>
  <cp:revision>2</cp:revision>
  <dcterms:created xsi:type="dcterms:W3CDTF">2016-07-10T16:54:00Z</dcterms:created>
  <dcterms:modified xsi:type="dcterms:W3CDTF">2016-07-10T16:54:00Z</dcterms:modified>
</cp:coreProperties>
</file>